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0E3EC" w14:textId="77777777" w:rsidR="004147E7" w:rsidRPr="008E2D60" w:rsidRDefault="004147E7" w:rsidP="00175A22">
      <w:pPr>
        <w:jc w:val="both"/>
        <w:rPr>
          <w:sz w:val="40"/>
          <w:lang w:val="cs-CZ"/>
        </w:rPr>
      </w:pPr>
    </w:p>
    <w:p w14:paraId="2B149327" w14:textId="77777777" w:rsidR="004147E7" w:rsidRPr="008E2D60" w:rsidRDefault="004147E7" w:rsidP="00175A22">
      <w:pPr>
        <w:jc w:val="both"/>
        <w:rPr>
          <w:sz w:val="40"/>
          <w:lang w:val="cs-CZ"/>
        </w:rPr>
      </w:pPr>
    </w:p>
    <w:p w14:paraId="4F5DFE68" w14:textId="77777777" w:rsidR="004147E7" w:rsidRPr="008E2D60" w:rsidRDefault="004147E7" w:rsidP="004147E7">
      <w:pPr>
        <w:jc w:val="center"/>
        <w:rPr>
          <w:sz w:val="40"/>
          <w:lang w:val="cs-CZ"/>
        </w:rPr>
      </w:pPr>
      <w:r w:rsidRPr="008E2D60">
        <w:rPr>
          <w:sz w:val="40"/>
          <w:lang w:val="cs-CZ"/>
        </w:rPr>
        <w:t>Tiskový materiál</w:t>
      </w:r>
    </w:p>
    <w:p w14:paraId="63F5C14F" w14:textId="77777777" w:rsidR="004147E7" w:rsidRPr="008E2D60" w:rsidRDefault="004147E7" w:rsidP="004147E7">
      <w:pPr>
        <w:jc w:val="center"/>
        <w:rPr>
          <w:sz w:val="40"/>
          <w:lang w:val="cs-CZ"/>
        </w:rPr>
      </w:pPr>
      <w:r w:rsidRPr="008E2D60">
        <w:rPr>
          <w:sz w:val="40"/>
          <w:lang w:val="cs-CZ"/>
        </w:rPr>
        <w:t>31. května 2016</w:t>
      </w:r>
    </w:p>
    <w:p w14:paraId="6605D242" w14:textId="77777777" w:rsidR="004147E7" w:rsidRDefault="004147E7" w:rsidP="004147E7">
      <w:pPr>
        <w:jc w:val="center"/>
        <w:rPr>
          <w:sz w:val="40"/>
          <w:lang w:val="cs-CZ"/>
        </w:rPr>
      </w:pPr>
    </w:p>
    <w:p w14:paraId="11DFA390" w14:textId="77777777" w:rsidR="00F54294" w:rsidRPr="008E2D60" w:rsidRDefault="00F54294" w:rsidP="004147E7">
      <w:pPr>
        <w:jc w:val="center"/>
        <w:rPr>
          <w:sz w:val="40"/>
          <w:lang w:val="cs-CZ"/>
        </w:rPr>
      </w:pPr>
    </w:p>
    <w:p w14:paraId="086010A9" w14:textId="77777777" w:rsidR="004147E7" w:rsidRPr="008E2D60" w:rsidRDefault="004147E7" w:rsidP="004147E7">
      <w:pPr>
        <w:jc w:val="center"/>
        <w:rPr>
          <w:sz w:val="40"/>
          <w:lang w:val="cs-CZ"/>
        </w:rPr>
      </w:pPr>
    </w:p>
    <w:p w14:paraId="686BDF56" w14:textId="77777777" w:rsidR="00A17ADE" w:rsidRDefault="00A17ADE" w:rsidP="00A17ADE">
      <w:pPr>
        <w:jc w:val="center"/>
        <w:rPr>
          <w:b/>
          <w:bCs/>
          <w:i/>
          <w:color w:val="002060"/>
          <w:sz w:val="52"/>
          <w:lang w:val="cs-CZ"/>
        </w:rPr>
      </w:pPr>
      <w:r w:rsidRPr="008E2D60">
        <w:rPr>
          <w:b/>
          <w:bCs/>
          <w:i/>
          <w:color w:val="002060"/>
          <w:sz w:val="52"/>
          <w:lang w:val="cs-CZ"/>
        </w:rPr>
        <w:t>Jak pijí české děti – výsledky studie</w:t>
      </w:r>
    </w:p>
    <w:p w14:paraId="0D63CC13" w14:textId="77777777" w:rsidR="008E2D60" w:rsidRDefault="008E2D60" w:rsidP="00A17ADE">
      <w:pPr>
        <w:jc w:val="center"/>
        <w:rPr>
          <w:b/>
          <w:bCs/>
          <w:i/>
          <w:color w:val="002060"/>
          <w:sz w:val="52"/>
          <w:lang w:val="cs-CZ"/>
        </w:rPr>
      </w:pPr>
      <w:r>
        <w:rPr>
          <w:b/>
          <w:bCs/>
          <w:i/>
          <w:color w:val="002060"/>
          <w:sz w:val="52"/>
          <w:lang w:val="cs-CZ"/>
        </w:rPr>
        <w:t>a</w:t>
      </w:r>
    </w:p>
    <w:p w14:paraId="4898A29C" w14:textId="77777777" w:rsidR="008E2D60" w:rsidRPr="008E2D60" w:rsidRDefault="008E2D60" w:rsidP="00A17ADE">
      <w:pPr>
        <w:jc w:val="center"/>
        <w:rPr>
          <w:i/>
          <w:color w:val="002060"/>
          <w:sz w:val="52"/>
          <w:lang w:val="cs-CZ"/>
        </w:rPr>
      </w:pPr>
      <w:r>
        <w:rPr>
          <w:b/>
          <w:bCs/>
          <w:i/>
          <w:color w:val="002060"/>
          <w:sz w:val="52"/>
          <w:lang w:val="cs-CZ"/>
        </w:rPr>
        <w:t>Význam pitného režimu pro zdraví</w:t>
      </w:r>
    </w:p>
    <w:p w14:paraId="22A30CDF" w14:textId="77777777" w:rsidR="004147E7" w:rsidRPr="008E2D60" w:rsidRDefault="004147E7" w:rsidP="004147E7">
      <w:pPr>
        <w:jc w:val="center"/>
        <w:rPr>
          <w:sz w:val="40"/>
          <w:lang w:val="cs-CZ"/>
        </w:rPr>
      </w:pPr>
    </w:p>
    <w:p w14:paraId="64318473" w14:textId="77777777" w:rsidR="004147E7" w:rsidRPr="008E2D60" w:rsidRDefault="004147E7" w:rsidP="004147E7">
      <w:pPr>
        <w:jc w:val="center"/>
        <w:rPr>
          <w:sz w:val="40"/>
          <w:lang w:val="cs-CZ"/>
        </w:rPr>
      </w:pPr>
    </w:p>
    <w:p w14:paraId="5AB32DE1" w14:textId="77777777" w:rsidR="00A17ADE" w:rsidRPr="008E2D60" w:rsidRDefault="00A17ADE" w:rsidP="004147E7">
      <w:pPr>
        <w:jc w:val="center"/>
        <w:rPr>
          <w:sz w:val="40"/>
          <w:lang w:val="cs-CZ"/>
        </w:rPr>
      </w:pPr>
    </w:p>
    <w:p w14:paraId="26F4057A" w14:textId="77777777" w:rsidR="00A17ADE" w:rsidRPr="008E2D60" w:rsidRDefault="00A17ADE" w:rsidP="004147E7">
      <w:pPr>
        <w:jc w:val="center"/>
        <w:rPr>
          <w:sz w:val="40"/>
          <w:lang w:val="cs-CZ"/>
        </w:rPr>
      </w:pPr>
    </w:p>
    <w:p w14:paraId="7A82F302" w14:textId="77777777" w:rsidR="00A17ADE" w:rsidRPr="008E2D60" w:rsidRDefault="00A17ADE" w:rsidP="004147E7">
      <w:pPr>
        <w:jc w:val="center"/>
        <w:rPr>
          <w:sz w:val="40"/>
          <w:lang w:val="cs-CZ"/>
        </w:rPr>
      </w:pPr>
    </w:p>
    <w:p w14:paraId="0CB17DD4" w14:textId="77777777" w:rsidR="004147E7" w:rsidRPr="008E2D60" w:rsidRDefault="00675352" w:rsidP="004147E7">
      <w:pPr>
        <w:jc w:val="center"/>
        <w:rPr>
          <w:sz w:val="40"/>
          <w:lang w:val="cs-CZ"/>
        </w:rPr>
      </w:pPr>
      <w:r w:rsidRPr="008E2D60">
        <w:rPr>
          <w:sz w:val="40"/>
          <w:lang w:val="cs-CZ"/>
        </w:rPr>
        <w:t>V</w:t>
      </w:r>
      <w:r w:rsidR="004147E7" w:rsidRPr="008E2D60">
        <w:rPr>
          <w:sz w:val="40"/>
          <w:lang w:val="cs-CZ"/>
        </w:rPr>
        <w:t>ýsledky studie Jak pijí české děti</w:t>
      </w:r>
      <w:r w:rsidRPr="008E2D60">
        <w:rPr>
          <w:sz w:val="40"/>
          <w:lang w:val="cs-CZ"/>
        </w:rPr>
        <w:t>, MUDr. Petr Tláskal</w:t>
      </w:r>
    </w:p>
    <w:p w14:paraId="1034E94A" w14:textId="77777777" w:rsidR="004147E7" w:rsidRPr="008E2D60" w:rsidRDefault="004147E7" w:rsidP="00175A22">
      <w:pPr>
        <w:jc w:val="both"/>
        <w:rPr>
          <w:sz w:val="40"/>
          <w:lang w:val="cs-CZ"/>
        </w:rPr>
      </w:pPr>
    </w:p>
    <w:p w14:paraId="58E662FF" w14:textId="77777777" w:rsidR="004147E7" w:rsidRPr="008E2D60" w:rsidRDefault="004147E7" w:rsidP="00175A22">
      <w:pPr>
        <w:jc w:val="both"/>
        <w:rPr>
          <w:sz w:val="40"/>
          <w:lang w:val="cs-CZ"/>
        </w:rPr>
      </w:pPr>
    </w:p>
    <w:p w14:paraId="1970A36F" w14:textId="77777777" w:rsidR="004147E7" w:rsidRPr="008E2D60" w:rsidRDefault="00675352" w:rsidP="00675352">
      <w:pPr>
        <w:jc w:val="center"/>
        <w:rPr>
          <w:color w:val="002060"/>
          <w:sz w:val="28"/>
          <w:lang w:val="cs-CZ"/>
        </w:rPr>
      </w:pPr>
      <w:r w:rsidRPr="008E2D60">
        <w:rPr>
          <w:color w:val="002060"/>
          <w:sz w:val="28"/>
          <w:lang w:val="cs-CZ"/>
        </w:rPr>
        <w:t>…Většina dětí (6</w:t>
      </w:r>
      <w:r w:rsidR="00F42305" w:rsidRPr="008E2D60">
        <w:rPr>
          <w:color w:val="002060"/>
          <w:sz w:val="28"/>
          <w:lang w:val="cs-CZ"/>
        </w:rPr>
        <w:t>5</w:t>
      </w:r>
      <w:r w:rsidRPr="008E2D60">
        <w:rPr>
          <w:color w:val="002060"/>
          <w:sz w:val="28"/>
          <w:lang w:val="cs-CZ"/>
        </w:rPr>
        <w:t xml:space="preserve"> %) pije, až když pocítí žízeň…</w:t>
      </w:r>
    </w:p>
    <w:p w14:paraId="113AA827" w14:textId="77777777" w:rsidR="00675352" w:rsidRPr="008E2D60" w:rsidRDefault="00675352" w:rsidP="00675352">
      <w:pPr>
        <w:jc w:val="center"/>
        <w:rPr>
          <w:color w:val="002060"/>
          <w:sz w:val="28"/>
          <w:lang w:val="cs-CZ"/>
        </w:rPr>
      </w:pPr>
      <w:r w:rsidRPr="008E2D60">
        <w:rPr>
          <w:color w:val="002060"/>
          <w:sz w:val="28"/>
          <w:lang w:val="cs-CZ"/>
        </w:rPr>
        <w:t xml:space="preserve">…Každé páté dítě se po ránu vůbec nenapije… </w:t>
      </w:r>
    </w:p>
    <w:p w14:paraId="125196F2" w14:textId="77777777" w:rsidR="00675352" w:rsidRPr="008E2D60" w:rsidRDefault="00675352" w:rsidP="00675352">
      <w:pPr>
        <w:jc w:val="center"/>
        <w:rPr>
          <w:color w:val="002060"/>
          <w:sz w:val="28"/>
          <w:lang w:val="cs-CZ"/>
        </w:rPr>
      </w:pPr>
      <w:r w:rsidRPr="008E2D60">
        <w:rPr>
          <w:color w:val="002060"/>
          <w:sz w:val="28"/>
          <w:lang w:val="cs-CZ"/>
        </w:rPr>
        <w:t>…Více než 10 % dětí se napije pouze třikrát denně nebo méněkrát za celý den…</w:t>
      </w:r>
    </w:p>
    <w:p w14:paraId="5F186CEC" w14:textId="77777777" w:rsidR="00675352" w:rsidRPr="008E2D60" w:rsidRDefault="00675352" w:rsidP="00675352">
      <w:pPr>
        <w:jc w:val="center"/>
        <w:rPr>
          <w:color w:val="002060"/>
          <w:sz w:val="28"/>
          <w:lang w:val="cs-CZ"/>
        </w:rPr>
      </w:pPr>
      <w:r w:rsidRPr="008E2D60">
        <w:rPr>
          <w:color w:val="002060"/>
          <w:sz w:val="28"/>
          <w:lang w:val="cs-CZ"/>
        </w:rPr>
        <w:t>…Přes 90 % dětí pije slazené limonády pravidelně…</w:t>
      </w:r>
    </w:p>
    <w:p w14:paraId="47177D9D" w14:textId="77777777" w:rsidR="004147E7" w:rsidRPr="008E2D60" w:rsidRDefault="004147E7" w:rsidP="00175A22">
      <w:pPr>
        <w:jc w:val="both"/>
        <w:rPr>
          <w:sz w:val="40"/>
          <w:lang w:val="cs-CZ"/>
        </w:rPr>
      </w:pPr>
    </w:p>
    <w:p w14:paraId="6B3ACEBE" w14:textId="77777777" w:rsidR="004147E7" w:rsidRPr="008E2D60" w:rsidRDefault="008877E0" w:rsidP="00175A22">
      <w:pPr>
        <w:jc w:val="both"/>
        <w:rPr>
          <w:sz w:val="40"/>
          <w:lang w:val="cs-CZ"/>
        </w:rPr>
      </w:pPr>
      <w:r w:rsidRPr="008E2D60">
        <w:rPr>
          <w:noProof/>
          <w:sz w:val="40"/>
          <w:highlight w:val="cyan"/>
          <w:lang w:val="cs-CZ" w:eastAsia="cs-CZ"/>
        </w:rPr>
        <w:drawing>
          <wp:anchor distT="0" distB="0" distL="114300" distR="114300" simplePos="0" relativeHeight="251657216" behindDoc="1" locked="0" layoutInCell="1" allowOverlap="1" wp14:anchorId="78D7AD93" wp14:editId="052AC615">
            <wp:simplePos x="0" y="0"/>
            <wp:positionH relativeFrom="column">
              <wp:posOffset>1704606</wp:posOffset>
            </wp:positionH>
            <wp:positionV relativeFrom="paragraph">
              <wp:posOffset>98051</wp:posOffset>
            </wp:positionV>
            <wp:extent cx="2254103" cy="1390055"/>
            <wp:effectExtent l="0" t="0" r="0" b="635"/>
            <wp:wrapNone/>
            <wp:docPr id="7" name="Obrázek 7" descr="C:\Users\marketa.jancikova\Desktop\Twitter ALI\twitter ALI profilov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keta.jancikova\Desktop\Twitter ALI\twitter ALI profilovka.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254103" cy="1390055"/>
                    </a:xfrm>
                    <a:prstGeom prst="rect">
                      <a:avLst/>
                    </a:prstGeom>
                    <a:noFill/>
                    <a:ln>
                      <a:noFill/>
                    </a:ln>
                  </pic:spPr>
                </pic:pic>
              </a:graphicData>
            </a:graphic>
          </wp:anchor>
        </w:drawing>
      </w:r>
    </w:p>
    <w:p w14:paraId="4A1A3FA4" w14:textId="77777777" w:rsidR="004147E7" w:rsidRPr="008E2D60" w:rsidRDefault="004147E7" w:rsidP="00175A22">
      <w:pPr>
        <w:jc w:val="both"/>
        <w:rPr>
          <w:sz w:val="40"/>
          <w:lang w:val="cs-CZ"/>
        </w:rPr>
      </w:pPr>
    </w:p>
    <w:p w14:paraId="6C0850B7" w14:textId="77777777" w:rsidR="004147E7" w:rsidRPr="008E2D60" w:rsidRDefault="004147E7" w:rsidP="00175A22">
      <w:pPr>
        <w:jc w:val="both"/>
        <w:rPr>
          <w:sz w:val="40"/>
          <w:lang w:val="cs-CZ"/>
        </w:rPr>
      </w:pPr>
    </w:p>
    <w:p w14:paraId="160D6A07" w14:textId="77777777" w:rsidR="004147E7" w:rsidRPr="008E2D60" w:rsidRDefault="004147E7" w:rsidP="00175A22">
      <w:pPr>
        <w:jc w:val="both"/>
        <w:rPr>
          <w:sz w:val="40"/>
          <w:lang w:val="cs-CZ"/>
        </w:rPr>
      </w:pPr>
    </w:p>
    <w:p w14:paraId="1BA9579A" w14:textId="77777777" w:rsidR="004147E7" w:rsidRPr="008E2D60" w:rsidRDefault="004147E7" w:rsidP="00175A22">
      <w:pPr>
        <w:jc w:val="both"/>
        <w:rPr>
          <w:sz w:val="40"/>
          <w:lang w:val="cs-CZ"/>
        </w:rPr>
      </w:pPr>
    </w:p>
    <w:p w14:paraId="4A92663E" w14:textId="77777777" w:rsidR="00DB6E70" w:rsidRPr="008E2D60" w:rsidRDefault="00DB6E70" w:rsidP="00F54294">
      <w:pPr>
        <w:jc w:val="both"/>
        <w:rPr>
          <w:sz w:val="40"/>
          <w:lang w:val="cs-CZ"/>
        </w:rPr>
      </w:pPr>
    </w:p>
    <w:p w14:paraId="45AB8F63" w14:textId="77777777" w:rsidR="00F54294" w:rsidRDefault="00F54294" w:rsidP="00F54294">
      <w:pPr>
        <w:jc w:val="both"/>
        <w:rPr>
          <w:sz w:val="40"/>
          <w:lang w:val="cs-CZ"/>
        </w:rPr>
      </w:pPr>
    </w:p>
    <w:p w14:paraId="61A897F0" w14:textId="77777777" w:rsidR="00F54294" w:rsidRDefault="00F54294" w:rsidP="00F54294">
      <w:pPr>
        <w:jc w:val="both"/>
        <w:rPr>
          <w:sz w:val="40"/>
          <w:lang w:val="cs-CZ"/>
        </w:rPr>
      </w:pPr>
    </w:p>
    <w:p w14:paraId="1BD9BD43" w14:textId="77777777" w:rsidR="00F54294" w:rsidRDefault="00F54294" w:rsidP="00F54294">
      <w:pPr>
        <w:jc w:val="both"/>
        <w:rPr>
          <w:sz w:val="40"/>
          <w:lang w:val="cs-CZ"/>
        </w:rPr>
      </w:pPr>
    </w:p>
    <w:p w14:paraId="0B3E7C79" w14:textId="77777777" w:rsidR="00F54294" w:rsidRDefault="00F54294" w:rsidP="00F54294">
      <w:pPr>
        <w:jc w:val="both"/>
        <w:rPr>
          <w:sz w:val="40"/>
          <w:lang w:val="cs-CZ"/>
        </w:rPr>
      </w:pPr>
    </w:p>
    <w:p w14:paraId="7739EC38" w14:textId="77777777" w:rsidR="00F54294" w:rsidRDefault="00F54294" w:rsidP="00F54294">
      <w:pPr>
        <w:jc w:val="both"/>
        <w:rPr>
          <w:sz w:val="40"/>
          <w:lang w:val="cs-CZ"/>
        </w:rPr>
      </w:pPr>
    </w:p>
    <w:p w14:paraId="04281E61" w14:textId="77777777" w:rsidR="00F54294" w:rsidRDefault="00F54294" w:rsidP="00F54294">
      <w:pPr>
        <w:jc w:val="both"/>
        <w:rPr>
          <w:sz w:val="40"/>
          <w:lang w:val="cs-CZ"/>
        </w:rPr>
      </w:pPr>
    </w:p>
    <w:p w14:paraId="1222106F" w14:textId="77777777" w:rsidR="00F54294" w:rsidRDefault="00F54294" w:rsidP="00F54294">
      <w:pPr>
        <w:jc w:val="both"/>
        <w:rPr>
          <w:sz w:val="40"/>
          <w:lang w:val="cs-CZ"/>
        </w:rPr>
      </w:pPr>
    </w:p>
    <w:p w14:paraId="3FDD37B5" w14:textId="77777777" w:rsidR="00F54294" w:rsidRDefault="00F54294" w:rsidP="00F54294">
      <w:pPr>
        <w:jc w:val="both"/>
        <w:rPr>
          <w:sz w:val="40"/>
          <w:lang w:val="cs-CZ"/>
        </w:rPr>
      </w:pPr>
    </w:p>
    <w:p w14:paraId="24AEFC3D" w14:textId="77777777" w:rsidR="00F54294" w:rsidRDefault="00F54294" w:rsidP="00F54294">
      <w:pPr>
        <w:jc w:val="both"/>
        <w:rPr>
          <w:sz w:val="40"/>
          <w:lang w:val="cs-CZ"/>
        </w:rPr>
      </w:pPr>
    </w:p>
    <w:p w14:paraId="680F6FB2" w14:textId="77777777" w:rsidR="00F54294" w:rsidRDefault="00F54294" w:rsidP="00F54294">
      <w:pPr>
        <w:jc w:val="both"/>
        <w:rPr>
          <w:sz w:val="40"/>
          <w:lang w:val="cs-CZ"/>
        </w:rPr>
      </w:pPr>
    </w:p>
    <w:p w14:paraId="333D0111" w14:textId="77777777" w:rsidR="00F54294" w:rsidRDefault="00F54294" w:rsidP="00F54294">
      <w:pPr>
        <w:jc w:val="both"/>
        <w:rPr>
          <w:sz w:val="40"/>
          <w:lang w:val="cs-CZ"/>
        </w:rPr>
      </w:pPr>
    </w:p>
    <w:p w14:paraId="465EB740" w14:textId="77777777" w:rsidR="00F54294" w:rsidRDefault="00F54294" w:rsidP="00F54294">
      <w:pPr>
        <w:jc w:val="both"/>
        <w:rPr>
          <w:sz w:val="40"/>
          <w:lang w:val="cs-CZ"/>
        </w:rPr>
      </w:pPr>
    </w:p>
    <w:p w14:paraId="3AA8F66E" w14:textId="77777777" w:rsidR="00F54294" w:rsidRDefault="00F54294" w:rsidP="00F54294">
      <w:pPr>
        <w:jc w:val="both"/>
        <w:rPr>
          <w:sz w:val="40"/>
          <w:lang w:val="cs-CZ"/>
        </w:rPr>
      </w:pPr>
    </w:p>
    <w:p w14:paraId="7F02AE2D" w14:textId="77777777" w:rsidR="00F54294" w:rsidRDefault="00F54294" w:rsidP="00F54294">
      <w:pPr>
        <w:jc w:val="both"/>
        <w:rPr>
          <w:sz w:val="40"/>
          <w:lang w:val="cs-CZ"/>
        </w:rPr>
      </w:pPr>
    </w:p>
    <w:p w14:paraId="24E0FAD9" w14:textId="77777777" w:rsidR="00F54294" w:rsidRDefault="00F54294" w:rsidP="00F54294">
      <w:pPr>
        <w:jc w:val="both"/>
        <w:rPr>
          <w:sz w:val="40"/>
          <w:lang w:val="cs-CZ"/>
        </w:rPr>
      </w:pPr>
    </w:p>
    <w:p w14:paraId="66040C1B" w14:textId="77777777" w:rsidR="00F54294" w:rsidRDefault="00F54294" w:rsidP="00F54294">
      <w:pPr>
        <w:jc w:val="both"/>
        <w:rPr>
          <w:sz w:val="40"/>
          <w:lang w:val="cs-CZ"/>
        </w:rPr>
      </w:pPr>
    </w:p>
    <w:p w14:paraId="44514744" w14:textId="77777777" w:rsidR="00F54294" w:rsidRDefault="00F54294" w:rsidP="00F54294">
      <w:pPr>
        <w:jc w:val="both"/>
        <w:rPr>
          <w:sz w:val="40"/>
          <w:lang w:val="cs-CZ"/>
        </w:rPr>
      </w:pPr>
    </w:p>
    <w:p w14:paraId="7D27E546" w14:textId="77777777" w:rsidR="00F54294" w:rsidRDefault="00F54294" w:rsidP="00F54294">
      <w:pPr>
        <w:jc w:val="both"/>
        <w:rPr>
          <w:sz w:val="40"/>
          <w:lang w:val="cs-CZ"/>
        </w:rPr>
      </w:pPr>
    </w:p>
    <w:p w14:paraId="75333BC1" w14:textId="77777777" w:rsidR="00F54294" w:rsidRDefault="00F54294" w:rsidP="00F54294">
      <w:pPr>
        <w:jc w:val="both"/>
        <w:rPr>
          <w:sz w:val="40"/>
          <w:lang w:val="cs-CZ"/>
        </w:rPr>
      </w:pPr>
    </w:p>
    <w:p w14:paraId="4B92921F" w14:textId="77777777" w:rsidR="00F54294" w:rsidRDefault="00F54294" w:rsidP="00F54294">
      <w:pPr>
        <w:jc w:val="both"/>
        <w:rPr>
          <w:sz w:val="40"/>
          <w:lang w:val="cs-CZ"/>
        </w:rPr>
      </w:pPr>
    </w:p>
    <w:p w14:paraId="0121F345" w14:textId="77777777" w:rsidR="00F54294" w:rsidRDefault="00F54294" w:rsidP="00F54294">
      <w:pPr>
        <w:jc w:val="both"/>
        <w:rPr>
          <w:sz w:val="40"/>
          <w:lang w:val="cs-CZ"/>
        </w:rPr>
      </w:pPr>
    </w:p>
    <w:p w14:paraId="49884476" w14:textId="77777777" w:rsidR="00F54294" w:rsidRDefault="00F54294" w:rsidP="00F54294">
      <w:pPr>
        <w:jc w:val="both"/>
        <w:rPr>
          <w:sz w:val="40"/>
          <w:lang w:val="cs-CZ"/>
        </w:rPr>
      </w:pPr>
    </w:p>
    <w:p w14:paraId="0BB74BB2" w14:textId="77777777" w:rsidR="00F54294" w:rsidRDefault="00F54294" w:rsidP="00F54294">
      <w:pPr>
        <w:jc w:val="both"/>
        <w:rPr>
          <w:sz w:val="40"/>
          <w:lang w:val="cs-CZ"/>
        </w:rPr>
      </w:pPr>
    </w:p>
    <w:p w14:paraId="204A24D1" w14:textId="77777777" w:rsidR="00F54294" w:rsidRDefault="00F54294" w:rsidP="00F54294">
      <w:pPr>
        <w:jc w:val="both"/>
        <w:rPr>
          <w:sz w:val="40"/>
          <w:lang w:val="cs-CZ"/>
        </w:rPr>
      </w:pPr>
    </w:p>
    <w:p w14:paraId="6D69344F" w14:textId="77777777" w:rsidR="00054974" w:rsidRPr="008E2D60" w:rsidRDefault="00A82489" w:rsidP="00F54294">
      <w:pPr>
        <w:jc w:val="both"/>
        <w:rPr>
          <w:sz w:val="40"/>
          <w:lang w:val="cs-CZ"/>
        </w:rPr>
      </w:pPr>
      <w:r w:rsidRPr="008E2D60">
        <w:rPr>
          <w:sz w:val="40"/>
          <w:lang w:val="cs-CZ"/>
        </w:rPr>
        <w:lastRenderedPageBreak/>
        <w:t>Až polovině školních dětí hrozí</w:t>
      </w:r>
      <w:r w:rsidR="007273A9" w:rsidRPr="008E2D60">
        <w:rPr>
          <w:sz w:val="40"/>
          <w:lang w:val="cs-CZ"/>
        </w:rPr>
        <w:t xml:space="preserve"> dehydratace. Celkově pijí dost, </w:t>
      </w:r>
      <w:r w:rsidR="00D45168" w:rsidRPr="008E2D60">
        <w:rPr>
          <w:sz w:val="40"/>
          <w:lang w:val="cs-CZ"/>
        </w:rPr>
        <w:t>ráno a dopoledne však tekutiny chybí</w:t>
      </w:r>
    </w:p>
    <w:p w14:paraId="7808A817" w14:textId="77777777" w:rsidR="007273A9" w:rsidRPr="008E2D60" w:rsidRDefault="007273A9" w:rsidP="00175A22">
      <w:pPr>
        <w:jc w:val="both"/>
        <w:rPr>
          <w:lang w:val="cs-CZ"/>
        </w:rPr>
      </w:pPr>
    </w:p>
    <w:p w14:paraId="7F25820C" w14:textId="77777777" w:rsidR="002F51EA" w:rsidRPr="008E2D60" w:rsidRDefault="002F51EA" w:rsidP="00175A22">
      <w:pPr>
        <w:jc w:val="both"/>
        <w:rPr>
          <w:b/>
          <w:i/>
          <w:sz w:val="28"/>
          <w:lang w:val="cs-CZ"/>
        </w:rPr>
      </w:pPr>
      <w:r w:rsidRPr="008E2D60">
        <w:rPr>
          <w:b/>
          <w:i/>
          <w:sz w:val="28"/>
          <w:lang w:val="cs-CZ"/>
        </w:rPr>
        <w:t xml:space="preserve">Česká studie </w:t>
      </w:r>
      <w:proofErr w:type="spellStart"/>
      <w:r w:rsidRPr="008E2D60">
        <w:rPr>
          <w:b/>
          <w:i/>
          <w:sz w:val="28"/>
          <w:lang w:val="cs-CZ"/>
        </w:rPr>
        <w:t>AquaLife</w:t>
      </w:r>
      <w:proofErr w:type="spellEnd"/>
      <w:r w:rsidRPr="008E2D60">
        <w:rPr>
          <w:b/>
          <w:i/>
          <w:sz w:val="28"/>
          <w:lang w:val="cs-CZ"/>
        </w:rPr>
        <w:t xml:space="preserve"> Institutu poukázala na zásadní význam ranního příjmu tekutin, který ovlivň</w:t>
      </w:r>
      <w:r w:rsidR="00A82489" w:rsidRPr="008E2D60">
        <w:rPr>
          <w:b/>
          <w:i/>
          <w:sz w:val="28"/>
          <w:lang w:val="cs-CZ"/>
        </w:rPr>
        <w:t xml:space="preserve">uje celkovou </w:t>
      </w:r>
      <w:r w:rsidRPr="008E2D60">
        <w:rPr>
          <w:b/>
          <w:i/>
          <w:sz w:val="28"/>
          <w:lang w:val="cs-CZ"/>
        </w:rPr>
        <w:t xml:space="preserve">hydrataci </w:t>
      </w:r>
      <w:r w:rsidR="00A82489" w:rsidRPr="008E2D60">
        <w:rPr>
          <w:b/>
          <w:i/>
          <w:sz w:val="28"/>
          <w:lang w:val="cs-CZ"/>
        </w:rPr>
        <w:t>v průběhu dne</w:t>
      </w:r>
      <w:r w:rsidRPr="008E2D60">
        <w:rPr>
          <w:b/>
          <w:i/>
          <w:sz w:val="28"/>
          <w:lang w:val="cs-CZ"/>
        </w:rPr>
        <w:t xml:space="preserve">. </w:t>
      </w:r>
      <w:r w:rsidR="00A82489" w:rsidRPr="008E2D60">
        <w:rPr>
          <w:b/>
          <w:i/>
          <w:sz w:val="28"/>
          <w:lang w:val="cs-CZ"/>
        </w:rPr>
        <w:t xml:space="preserve">Během dopoledne by děti měly </w:t>
      </w:r>
      <w:r w:rsidR="00912B41" w:rsidRPr="008E2D60">
        <w:rPr>
          <w:b/>
          <w:i/>
          <w:sz w:val="28"/>
          <w:lang w:val="cs-CZ"/>
        </w:rPr>
        <w:t>přijmout</w:t>
      </w:r>
      <w:r w:rsidR="00175A22" w:rsidRPr="008E2D60">
        <w:rPr>
          <w:b/>
          <w:i/>
          <w:sz w:val="28"/>
          <w:lang w:val="cs-CZ"/>
        </w:rPr>
        <w:t xml:space="preserve"> </w:t>
      </w:r>
      <w:r w:rsidR="00A82489" w:rsidRPr="008E2D60">
        <w:rPr>
          <w:b/>
          <w:i/>
          <w:sz w:val="28"/>
          <w:lang w:val="cs-CZ"/>
        </w:rPr>
        <w:t>minimálně 400 ml</w:t>
      </w:r>
      <w:r w:rsidR="00175A22" w:rsidRPr="008E2D60">
        <w:rPr>
          <w:b/>
          <w:i/>
          <w:sz w:val="28"/>
          <w:lang w:val="cs-CZ"/>
        </w:rPr>
        <w:t xml:space="preserve"> tekutin</w:t>
      </w:r>
      <w:r w:rsidR="00A82489" w:rsidRPr="008E2D60">
        <w:rPr>
          <w:b/>
          <w:i/>
          <w:sz w:val="28"/>
          <w:lang w:val="cs-CZ"/>
        </w:rPr>
        <w:t xml:space="preserve"> a pokračovat v pití rovnoměrně během celého dne. Takto správně nepije polovina dětí. Pitný režim přitom ovlivňuje kognitivní i fyzické funkce těla. Děti, které pijí málo, se cítí častěji</w:t>
      </w:r>
      <w:r w:rsidR="00F26B23" w:rsidRPr="008E2D60">
        <w:rPr>
          <w:b/>
          <w:i/>
          <w:sz w:val="28"/>
          <w:lang w:val="cs-CZ"/>
        </w:rPr>
        <w:t xml:space="preserve"> unaven</w:t>
      </w:r>
      <w:r w:rsidR="00FE705D" w:rsidRPr="008E2D60">
        <w:rPr>
          <w:b/>
          <w:i/>
          <w:sz w:val="28"/>
          <w:lang w:val="cs-CZ"/>
        </w:rPr>
        <w:t>é</w:t>
      </w:r>
      <w:r w:rsidR="00F26B23" w:rsidRPr="008E2D60">
        <w:rPr>
          <w:b/>
          <w:i/>
          <w:sz w:val="28"/>
          <w:lang w:val="cs-CZ"/>
        </w:rPr>
        <w:t>, bolí je hlava, hůře vnímají a nesoustředí se. Kvalitní pitný režim tak ovlivňuje nejen stav hydratace</w:t>
      </w:r>
      <w:r w:rsidR="00175A22" w:rsidRPr="008E2D60">
        <w:rPr>
          <w:b/>
          <w:i/>
          <w:sz w:val="28"/>
          <w:lang w:val="cs-CZ"/>
        </w:rPr>
        <w:t>,</w:t>
      </w:r>
      <w:r w:rsidR="00F26B23" w:rsidRPr="008E2D60">
        <w:rPr>
          <w:b/>
          <w:i/>
          <w:sz w:val="28"/>
          <w:lang w:val="cs-CZ"/>
        </w:rPr>
        <w:t xml:space="preserve"> ale i chování jedince</w:t>
      </w:r>
      <w:r w:rsidR="00175A22" w:rsidRPr="008E2D60">
        <w:rPr>
          <w:b/>
          <w:i/>
          <w:sz w:val="28"/>
          <w:lang w:val="cs-CZ"/>
        </w:rPr>
        <w:t xml:space="preserve"> či </w:t>
      </w:r>
      <w:r w:rsidR="00A82489" w:rsidRPr="008E2D60">
        <w:rPr>
          <w:b/>
          <w:i/>
          <w:sz w:val="28"/>
          <w:lang w:val="cs-CZ"/>
        </w:rPr>
        <w:t>školní výsledky.</w:t>
      </w:r>
    </w:p>
    <w:p w14:paraId="5CFB04C3" w14:textId="77777777" w:rsidR="002F51EA" w:rsidRPr="008E2D60" w:rsidRDefault="002F51EA" w:rsidP="00175A22">
      <w:pPr>
        <w:jc w:val="both"/>
        <w:rPr>
          <w:lang w:val="cs-CZ"/>
        </w:rPr>
      </w:pPr>
    </w:p>
    <w:p w14:paraId="24F2972A" w14:textId="77777777" w:rsidR="00084B5B" w:rsidRPr="008E2D60" w:rsidRDefault="00084B5B" w:rsidP="00175A22">
      <w:pPr>
        <w:pStyle w:val="Normln1"/>
        <w:jc w:val="both"/>
        <w:rPr>
          <w:rFonts w:asciiTheme="minorHAnsi" w:hAnsiTheme="minorHAnsi"/>
          <w:color w:val="000000" w:themeColor="text1"/>
          <w:sz w:val="24"/>
          <w:szCs w:val="24"/>
          <w:lang w:val="cs-CZ"/>
        </w:rPr>
      </w:pPr>
      <w:r w:rsidRPr="008E2D60">
        <w:rPr>
          <w:rFonts w:asciiTheme="minorHAnsi" w:hAnsiTheme="minorHAnsi"/>
          <w:color w:val="000000" w:themeColor="text1"/>
          <w:sz w:val="24"/>
          <w:szCs w:val="24"/>
          <w:lang w:val="cs-CZ"/>
        </w:rPr>
        <w:t>Pitný režim u dětí je nutné hlídat, potřeba příjmu tekutin na jednotku hmotnosti je u nich totiž vyšší než u dospělých a na nedostatek tekutin reaguje jejich organismus citlivěji. Nedostatečný příjem tekutin se tak u dětí rychleji odráží ve změnách vnitřního prostředí,  v</w:t>
      </w:r>
      <w:r w:rsidR="00F42305" w:rsidRPr="008E2D60">
        <w:rPr>
          <w:rFonts w:asciiTheme="minorHAnsi" w:hAnsiTheme="minorHAnsi"/>
          <w:color w:val="000000" w:themeColor="text1"/>
          <w:sz w:val="24"/>
          <w:szCs w:val="24"/>
          <w:lang w:val="cs-CZ"/>
        </w:rPr>
        <w:t xml:space="preserve">e změně poměru červených krvinek a plasmy </w:t>
      </w:r>
      <w:r w:rsidRPr="008E2D60">
        <w:rPr>
          <w:rFonts w:asciiTheme="minorHAnsi" w:hAnsiTheme="minorHAnsi"/>
          <w:color w:val="000000" w:themeColor="text1"/>
          <w:sz w:val="24"/>
          <w:szCs w:val="24"/>
          <w:lang w:val="cs-CZ"/>
        </w:rPr>
        <w:t xml:space="preserve"> a následné dehydrataci. Fyziologicky se snížený příjem tekutin projeví pocitem žízně, kdy množství hromadících se osmotick</w:t>
      </w:r>
      <w:r w:rsidR="001A6E96" w:rsidRPr="008E2D60">
        <w:rPr>
          <w:rFonts w:asciiTheme="minorHAnsi" w:hAnsiTheme="minorHAnsi"/>
          <w:color w:val="000000" w:themeColor="text1"/>
          <w:sz w:val="24"/>
          <w:szCs w:val="24"/>
          <w:lang w:val="cs-CZ"/>
        </w:rPr>
        <w:t>y</w:t>
      </w:r>
      <w:r w:rsidRPr="008E2D60">
        <w:rPr>
          <w:rFonts w:asciiTheme="minorHAnsi" w:hAnsiTheme="minorHAnsi"/>
          <w:color w:val="000000" w:themeColor="text1"/>
          <w:sz w:val="24"/>
          <w:szCs w:val="24"/>
          <w:lang w:val="cs-CZ"/>
        </w:rPr>
        <w:t xml:space="preserve"> aktivních látek signalizuje mozku potřebu doplnit tekutiny.</w:t>
      </w:r>
    </w:p>
    <w:p w14:paraId="099DF66F" w14:textId="77777777" w:rsidR="00084B5B" w:rsidRPr="008E2D60" w:rsidRDefault="00084B5B" w:rsidP="00175A22">
      <w:pPr>
        <w:pStyle w:val="Normln1"/>
        <w:jc w:val="both"/>
        <w:rPr>
          <w:rFonts w:asciiTheme="minorHAnsi" w:eastAsiaTheme="minorHAnsi" w:hAnsiTheme="minorHAnsi" w:cstheme="minorBidi"/>
          <w:b/>
          <w:color w:val="auto"/>
          <w:sz w:val="28"/>
          <w:szCs w:val="24"/>
          <w:bdr w:val="none" w:sz="0" w:space="0" w:color="auto"/>
          <w:lang w:val="cs-CZ"/>
        </w:rPr>
      </w:pPr>
    </w:p>
    <w:p w14:paraId="0C03C171" w14:textId="77777777" w:rsidR="00F26B23" w:rsidRPr="008E2D60" w:rsidRDefault="00F26B23" w:rsidP="00175A22">
      <w:pPr>
        <w:pStyle w:val="Nadpis2"/>
        <w:jc w:val="both"/>
        <w:rPr>
          <w:rFonts w:eastAsiaTheme="minorHAnsi"/>
          <w:lang w:val="cs-CZ"/>
        </w:rPr>
      </w:pPr>
      <w:r w:rsidRPr="008E2D60">
        <w:rPr>
          <w:rFonts w:eastAsiaTheme="minorHAnsi"/>
          <w:lang w:val="cs-CZ"/>
        </w:rPr>
        <w:t>Pocitu žízně při běžném denním režimu je lepší předcházet</w:t>
      </w:r>
    </w:p>
    <w:p w14:paraId="0720B99C" w14:textId="77777777" w:rsidR="00F26B23" w:rsidRPr="008E2D60" w:rsidRDefault="00F26B23" w:rsidP="00175A22">
      <w:pPr>
        <w:pStyle w:val="Normln1"/>
        <w:jc w:val="both"/>
        <w:rPr>
          <w:rFonts w:asciiTheme="minorHAnsi" w:eastAsiaTheme="minorHAnsi" w:hAnsiTheme="minorHAnsi" w:cstheme="minorBidi"/>
          <w:color w:val="000000" w:themeColor="text1"/>
          <w:sz w:val="24"/>
          <w:szCs w:val="24"/>
          <w:bdr w:val="none" w:sz="0" w:space="0" w:color="auto"/>
          <w:lang w:val="cs-CZ"/>
        </w:rPr>
      </w:pPr>
    </w:p>
    <w:p w14:paraId="0D7D59EF" w14:textId="77777777" w:rsidR="007005E3" w:rsidRPr="008E2D60" w:rsidRDefault="00DC070A" w:rsidP="00175A22">
      <w:pPr>
        <w:pStyle w:val="Normln1"/>
        <w:jc w:val="both"/>
        <w:rPr>
          <w:rFonts w:asciiTheme="minorHAnsi" w:hAnsiTheme="minorHAnsi"/>
          <w:color w:val="000000" w:themeColor="text1"/>
          <w:sz w:val="24"/>
          <w:szCs w:val="24"/>
          <w:lang w:val="cs-CZ"/>
        </w:rPr>
      </w:pPr>
      <w:r w:rsidRPr="008E2D60">
        <w:rPr>
          <w:rFonts w:asciiTheme="minorHAnsi" w:hAnsiTheme="minorHAnsi"/>
          <w:color w:val="000000" w:themeColor="text1"/>
          <w:sz w:val="24"/>
          <w:szCs w:val="24"/>
          <w:lang w:val="cs-CZ"/>
        </w:rPr>
        <w:t xml:space="preserve">Většina dětí </w:t>
      </w:r>
      <w:r w:rsidR="00084B5B" w:rsidRPr="008E2D60">
        <w:rPr>
          <w:rFonts w:asciiTheme="minorHAnsi" w:hAnsiTheme="minorHAnsi"/>
          <w:color w:val="000000" w:themeColor="text1"/>
          <w:sz w:val="24"/>
          <w:szCs w:val="24"/>
          <w:lang w:val="cs-CZ"/>
        </w:rPr>
        <w:t>(6</w:t>
      </w:r>
      <w:r w:rsidR="00C35142" w:rsidRPr="008E2D60">
        <w:rPr>
          <w:rFonts w:asciiTheme="minorHAnsi" w:hAnsiTheme="minorHAnsi"/>
          <w:color w:val="000000" w:themeColor="text1"/>
          <w:sz w:val="24"/>
          <w:szCs w:val="24"/>
          <w:lang w:val="cs-CZ"/>
        </w:rPr>
        <w:t>5</w:t>
      </w:r>
      <w:r w:rsidR="00084B5B" w:rsidRPr="008E2D60">
        <w:rPr>
          <w:rFonts w:asciiTheme="minorHAnsi" w:hAnsiTheme="minorHAnsi"/>
          <w:color w:val="000000" w:themeColor="text1"/>
          <w:sz w:val="24"/>
          <w:szCs w:val="24"/>
          <w:lang w:val="cs-CZ"/>
        </w:rPr>
        <w:t xml:space="preserve"> %) </w:t>
      </w:r>
      <w:r w:rsidRPr="008E2D60">
        <w:rPr>
          <w:rFonts w:asciiTheme="minorHAnsi" w:hAnsiTheme="minorHAnsi"/>
          <w:color w:val="000000" w:themeColor="text1"/>
          <w:sz w:val="24"/>
          <w:szCs w:val="24"/>
          <w:lang w:val="cs-CZ"/>
        </w:rPr>
        <w:t>pije, až když pocítí žízeň</w:t>
      </w:r>
      <w:r w:rsidR="00084B5B" w:rsidRPr="008E2D60">
        <w:rPr>
          <w:rFonts w:asciiTheme="minorHAnsi" w:hAnsiTheme="minorHAnsi"/>
          <w:color w:val="000000" w:themeColor="text1"/>
          <w:sz w:val="24"/>
          <w:szCs w:val="24"/>
          <w:lang w:val="cs-CZ"/>
        </w:rPr>
        <w:t>.</w:t>
      </w:r>
      <w:r w:rsidR="00F26B23" w:rsidRPr="008E2D60">
        <w:rPr>
          <w:rFonts w:asciiTheme="minorHAnsi" w:hAnsiTheme="minorHAnsi"/>
          <w:color w:val="000000" w:themeColor="text1"/>
          <w:sz w:val="24"/>
          <w:szCs w:val="24"/>
          <w:lang w:val="cs-CZ"/>
        </w:rPr>
        <w:t xml:space="preserve"> „</w:t>
      </w:r>
      <w:r w:rsidR="00F26B23" w:rsidRPr="008E2D60">
        <w:rPr>
          <w:rFonts w:asciiTheme="minorHAnsi" w:hAnsiTheme="minorHAnsi"/>
          <w:i/>
          <w:color w:val="000000" w:themeColor="text1"/>
          <w:sz w:val="24"/>
          <w:szCs w:val="24"/>
          <w:lang w:val="cs-CZ"/>
        </w:rPr>
        <w:t>Laicky řečeno, to že cítíme žízeň, znamená, že tělu již chybí tekutina a musí si o ni říkat. Pijeme-li tedy, až když nás donutí žízeň, je to pro náš organismus pozdě,“</w:t>
      </w:r>
      <w:r w:rsidR="00F26B23" w:rsidRPr="008E2D60">
        <w:rPr>
          <w:rFonts w:asciiTheme="minorHAnsi" w:hAnsiTheme="minorHAnsi"/>
          <w:color w:val="000000" w:themeColor="text1"/>
          <w:sz w:val="24"/>
          <w:szCs w:val="24"/>
          <w:lang w:val="cs-CZ"/>
        </w:rPr>
        <w:t xml:space="preserve"> upo</w:t>
      </w:r>
      <w:r w:rsidR="004147E7" w:rsidRPr="008E2D60">
        <w:rPr>
          <w:rFonts w:asciiTheme="minorHAnsi" w:hAnsiTheme="minorHAnsi"/>
          <w:color w:val="000000" w:themeColor="text1"/>
          <w:sz w:val="24"/>
          <w:szCs w:val="24"/>
          <w:lang w:val="cs-CZ"/>
        </w:rPr>
        <w:t>zorňuje vedoucí lékař s</w:t>
      </w:r>
      <w:r w:rsidR="00F26B23" w:rsidRPr="008E2D60">
        <w:rPr>
          <w:rFonts w:asciiTheme="minorHAnsi" w:hAnsiTheme="minorHAnsi"/>
          <w:color w:val="000000" w:themeColor="text1"/>
          <w:sz w:val="24"/>
          <w:szCs w:val="24"/>
          <w:lang w:val="cs-CZ"/>
        </w:rPr>
        <w:t>tudie</w:t>
      </w:r>
      <w:r w:rsidR="0023301A" w:rsidRPr="008E2D60">
        <w:rPr>
          <w:rFonts w:asciiTheme="minorHAnsi" w:hAnsiTheme="minorHAnsi"/>
          <w:color w:val="000000" w:themeColor="text1"/>
          <w:sz w:val="24"/>
          <w:szCs w:val="24"/>
          <w:lang w:val="cs-CZ"/>
        </w:rPr>
        <w:t xml:space="preserve"> </w:t>
      </w:r>
      <w:proofErr w:type="spellStart"/>
      <w:r w:rsidR="0023301A" w:rsidRPr="008E2D60">
        <w:rPr>
          <w:rFonts w:asciiTheme="minorHAnsi" w:hAnsiTheme="minorHAnsi"/>
          <w:color w:val="000000" w:themeColor="text1"/>
          <w:sz w:val="24"/>
          <w:szCs w:val="24"/>
          <w:lang w:val="cs-CZ"/>
        </w:rPr>
        <w:t>AquaLife</w:t>
      </w:r>
      <w:proofErr w:type="spellEnd"/>
      <w:r w:rsidR="0023301A" w:rsidRPr="008E2D60">
        <w:rPr>
          <w:rFonts w:asciiTheme="minorHAnsi" w:hAnsiTheme="minorHAnsi"/>
          <w:color w:val="000000" w:themeColor="text1"/>
          <w:sz w:val="24"/>
          <w:szCs w:val="24"/>
          <w:lang w:val="cs-CZ"/>
        </w:rPr>
        <w:t xml:space="preserve"> Institutu</w:t>
      </w:r>
      <w:r w:rsidR="007005E3" w:rsidRPr="008E2D60">
        <w:rPr>
          <w:rFonts w:asciiTheme="minorHAnsi" w:hAnsiTheme="minorHAnsi"/>
          <w:color w:val="000000" w:themeColor="text1"/>
          <w:sz w:val="24"/>
          <w:szCs w:val="24"/>
          <w:lang w:val="cs-CZ"/>
        </w:rPr>
        <w:t>,</w:t>
      </w:r>
      <w:r w:rsidR="00F26B23" w:rsidRPr="008E2D60">
        <w:rPr>
          <w:rFonts w:asciiTheme="minorHAnsi" w:hAnsiTheme="minorHAnsi"/>
          <w:color w:val="000000" w:themeColor="text1"/>
          <w:sz w:val="24"/>
          <w:szCs w:val="24"/>
          <w:lang w:val="cs-CZ"/>
        </w:rPr>
        <w:t xml:space="preserve"> MUDr. Petr Tláskal, CSc.</w:t>
      </w:r>
      <w:r w:rsidR="001A6E96" w:rsidRPr="008E2D60">
        <w:rPr>
          <w:rFonts w:asciiTheme="minorHAnsi" w:hAnsiTheme="minorHAnsi"/>
          <w:color w:val="000000" w:themeColor="text1"/>
          <w:sz w:val="24"/>
          <w:szCs w:val="24"/>
          <w:lang w:val="cs-CZ"/>
        </w:rPr>
        <w:t>,</w:t>
      </w:r>
      <w:r w:rsidR="00F26B23" w:rsidRPr="008E2D60">
        <w:rPr>
          <w:rFonts w:asciiTheme="minorHAnsi" w:hAnsiTheme="minorHAnsi"/>
          <w:color w:val="000000" w:themeColor="text1"/>
          <w:sz w:val="24"/>
          <w:szCs w:val="24"/>
          <w:lang w:val="cs-CZ"/>
        </w:rPr>
        <w:t xml:space="preserve"> Ústavní nutriční lékař FN Motol</w:t>
      </w:r>
      <w:r w:rsidR="007005E3" w:rsidRPr="008E2D60">
        <w:rPr>
          <w:rFonts w:asciiTheme="minorHAnsi" w:hAnsiTheme="minorHAnsi"/>
          <w:color w:val="000000" w:themeColor="text1"/>
          <w:sz w:val="24"/>
          <w:szCs w:val="24"/>
          <w:lang w:val="cs-CZ"/>
        </w:rPr>
        <w:t xml:space="preserve">. </w:t>
      </w:r>
    </w:p>
    <w:p w14:paraId="1CEFEB83" w14:textId="77777777" w:rsidR="00F26B23" w:rsidRPr="008E2D60" w:rsidRDefault="00F26B23" w:rsidP="00175A22">
      <w:pPr>
        <w:pStyle w:val="Normln1"/>
        <w:jc w:val="both"/>
        <w:rPr>
          <w:rFonts w:asciiTheme="minorHAnsi" w:hAnsiTheme="minorHAnsi"/>
          <w:color w:val="000000" w:themeColor="text1"/>
          <w:sz w:val="24"/>
          <w:szCs w:val="24"/>
          <w:lang w:val="cs-CZ"/>
        </w:rPr>
      </w:pPr>
      <w:r w:rsidRPr="008E2D60">
        <w:rPr>
          <w:rFonts w:asciiTheme="minorHAnsi" w:hAnsiTheme="minorHAnsi"/>
          <w:color w:val="000000" w:themeColor="text1"/>
          <w:sz w:val="24"/>
          <w:szCs w:val="24"/>
          <w:lang w:val="cs-CZ"/>
        </w:rPr>
        <w:t xml:space="preserve"> </w:t>
      </w:r>
    </w:p>
    <w:p w14:paraId="3B2AB138" w14:textId="77777777" w:rsidR="00DC070A" w:rsidRPr="008E2D60" w:rsidRDefault="00606ECC" w:rsidP="00175A22">
      <w:pPr>
        <w:pStyle w:val="Normln1"/>
        <w:jc w:val="both"/>
        <w:rPr>
          <w:rFonts w:asciiTheme="minorHAnsi" w:hAnsiTheme="minorHAnsi"/>
          <w:color w:val="000000" w:themeColor="text1"/>
          <w:sz w:val="24"/>
          <w:szCs w:val="24"/>
          <w:lang w:val="cs-CZ"/>
        </w:rPr>
      </w:pPr>
      <w:r>
        <w:rPr>
          <w:rFonts w:asciiTheme="minorHAnsi" w:hAnsiTheme="minorHAnsi"/>
          <w:color w:val="000000" w:themeColor="text1"/>
          <w:sz w:val="24"/>
          <w:szCs w:val="24"/>
          <w:lang w:val="cs-CZ"/>
        </w:rPr>
        <w:t>V</w:t>
      </w:r>
      <w:r w:rsidR="00DC070A" w:rsidRPr="008E2D60">
        <w:rPr>
          <w:rFonts w:asciiTheme="minorHAnsi" w:hAnsiTheme="minorHAnsi"/>
          <w:color w:val="000000" w:themeColor="text1"/>
          <w:sz w:val="24"/>
          <w:szCs w:val="24"/>
          <w:lang w:val="cs-CZ"/>
        </w:rPr>
        <w:t>zhledem k tomu, že děti stejně jako senioři pociťují žízeň později, může u nich dochá</w:t>
      </w:r>
      <w:r w:rsidR="00F26B23" w:rsidRPr="008E2D60">
        <w:rPr>
          <w:rFonts w:asciiTheme="minorHAnsi" w:hAnsiTheme="minorHAnsi"/>
          <w:color w:val="000000" w:themeColor="text1"/>
          <w:sz w:val="24"/>
          <w:szCs w:val="24"/>
          <w:lang w:val="cs-CZ"/>
        </w:rPr>
        <w:t>zet k dehydrataci. Studie navíc ukázala</w:t>
      </w:r>
      <w:r w:rsidR="007005E3" w:rsidRPr="008E2D60">
        <w:rPr>
          <w:rFonts w:asciiTheme="minorHAnsi" w:hAnsiTheme="minorHAnsi"/>
          <w:color w:val="000000" w:themeColor="text1"/>
          <w:sz w:val="24"/>
          <w:szCs w:val="24"/>
          <w:lang w:val="cs-CZ"/>
        </w:rPr>
        <w:t xml:space="preserve"> na zajímavý fakt</w:t>
      </w:r>
      <w:r w:rsidR="00F26B23" w:rsidRPr="008E2D60">
        <w:rPr>
          <w:rFonts w:asciiTheme="minorHAnsi" w:hAnsiTheme="minorHAnsi"/>
          <w:color w:val="000000" w:themeColor="text1"/>
          <w:sz w:val="24"/>
          <w:szCs w:val="24"/>
          <w:lang w:val="cs-CZ"/>
        </w:rPr>
        <w:t>, že děti, které pociťují žízeň</w:t>
      </w:r>
      <w:r w:rsidR="00A61461" w:rsidRPr="008E2D60">
        <w:rPr>
          <w:rFonts w:asciiTheme="minorHAnsi" w:hAnsiTheme="minorHAnsi"/>
          <w:color w:val="000000" w:themeColor="text1"/>
          <w:sz w:val="24"/>
          <w:szCs w:val="24"/>
          <w:lang w:val="cs-CZ"/>
        </w:rPr>
        <w:t>,</w:t>
      </w:r>
      <w:r w:rsidR="00F26B23" w:rsidRPr="008E2D60">
        <w:rPr>
          <w:rFonts w:asciiTheme="minorHAnsi" w:hAnsiTheme="minorHAnsi"/>
          <w:color w:val="000000" w:themeColor="text1"/>
          <w:sz w:val="24"/>
          <w:szCs w:val="24"/>
          <w:lang w:val="cs-CZ"/>
        </w:rPr>
        <w:t xml:space="preserve"> pijí méně často, než </w:t>
      </w:r>
      <w:r w:rsidR="004147E7" w:rsidRPr="008E2D60">
        <w:rPr>
          <w:rFonts w:asciiTheme="minorHAnsi" w:hAnsiTheme="minorHAnsi"/>
          <w:color w:val="000000" w:themeColor="text1"/>
          <w:sz w:val="24"/>
          <w:szCs w:val="24"/>
          <w:lang w:val="cs-CZ"/>
        </w:rPr>
        <w:t>ty</w:t>
      </w:r>
      <w:r w:rsidR="00F26B23" w:rsidRPr="008E2D60">
        <w:rPr>
          <w:rFonts w:asciiTheme="minorHAnsi" w:hAnsiTheme="minorHAnsi"/>
          <w:color w:val="000000" w:themeColor="text1"/>
          <w:sz w:val="24"/>
          <w:szCs w:val="24"/>
          <w:lang w:val="cs-CZ"/>
        </w:rPr>
        <w:t>, které pijí, aniž by čekaly</w:t>
      </w:r>
      <w:r w:rsidR="007005E3" w:rsidRPr="008E2D60">
        <w:rPr>
          <w:rFonts w:asciiTheme="minorHAnsi" w:hAnsiTheme="minorHAnsi"/>
          <w:color w:val="000000" w:themeColor="text1"/>
          <w:sz w:val="24"/>
          <w:szCs w:val="24"/>
          <w:lang w:val="cs-CZ"/>
        </w:rPr>
        <w:t>,</w:t>
      </w:r>
      <w:r w:rsidR="00FE705D" w:rsidRPr="008E2D60">
        <w:rPr>
          <w:rFonts w:asciiTheme="minorHAnsi" w:hAnsiTheme="minorHAnsi"/>
          <w:color w:val="000000" w:themeColor="text1"/>
          <w:sz w:val="24"/>
          <w:szCs w:val="24"/>
          <w:lang w:val="cs-CZ"/>
        </w:rPr>
        <w:t xml:space="preserve"> než je</w:t>
      </w:r>
      <w:r w:rsidR="00F26B23" w:rsidRPr="008E2D60">
        <w:rPr>
          <w:rFonts w:asciiTheme="minorHAnsi" w:hAnsiTheme="minorHAnsi"/>
          <w:color w:val="000000" w:themeColor="text1"/>
          <w:sz w:val="24"/>
          <w:szCs w:val="24"/>
          <w:lang w:val="cs-CZ"/>
        </w:rPr>
        <w:t xml:space="preserve"> donutí žízeň. </w:t>
      </w:r>
      <w:r w:rsidR="007005E3" w:rsidRPr="008E2D60">
        <w:rPr>
          <w:rFonts w:asciiTheme="minorHAnsi" w:hAnsiTheme="minorHAnsi"/>
          <w:color w:val="000000" w:themeColor="text1"/>
          <w:sz w:val="24"/>
          <w:szCs w:val="24"/>
          <w:lang w:val="cs-CZ"/>
        </w:rPr>
        <w:t>A právě pravidelnost v přijímání tekutin se jeví jako klíčový faktor ke správnému zavodňování organismu.</w:t>
      </w:r>
      <w:r w:rsidR="00D45168" w:rsidRPr="008E2D60">
        <w:rPr>
          <w:rFonts w:asciiTheme="minorHAnsi" w:hAnsiTheme="minorHAnsi"/>
          <w:color w:val="000000" w:themeColor="text1"/>
          <w:sz w:val="24"/>
          <w:szCs w:val="24"/>
          <w:lang w:val="cs-CZ"/>
        </w:rPr>
        <w:t xml:space="preserve"> Po sklenici by lidé měli sáhnout šestkrát či vícekrát za den.</w:t>
      </w:r>
    </w:p>
    <w:p w14:paraId="4EC3B961" w14:textId="77777777" w:rsidR="00F54294" w:rsidRDefault="00F54294" w:rsidP="00175A22">
      <w:pPr>
        <w:pStyle w:val="Normln1"/>
        <w:jc w:val="both"/>
        <w:rPr>
          <w:rFonts w:asciiTheme="minorHAnsi" w:hAnsiTheme="minorHAnsi"/>
          <w:color w:val="7F7F7F" w:themeColor="text1" w:themeTint="80"/>
          <w:sz w:val="24"/>
          <w:szCs w:val="24"/>
          <w:lang w:val="cs-CZ"/>
        </w:rPr>
      </w:pPr>
    </w:p>
    <w:p w14:paraId="0E7E59DD" w14:textId="77777777" w:rsidR="00F54294" w:rsidRPr="008E2D60" w:rsidRDefault="00F54294" w:rsidP="00175A22">
      <w:pPr>
        <w:pStyle w:val="Normln1"/>
        <w:jc w:val="both"/>
        <w:rPr>
          <w:rFonts w:asciiTheme="minorHAnsi" w:hAnsiTheme="minorHAnsi"/>
          <w:color w:val="7F7F7F" w:themeColor="text1" w:themeTint="80"/>
          <w:sz w:val="24"/>
          <w:szCs w:val="24"/>
          <w:lang w:val="cs-CZ"/>
        </w:rPr>
      </w:pPr>
    </w:p>
    <w:p w14:paraId="2087C361" w14:textId="77777777" w:rsidR="00077499" w:rsidRPr="008E2D60" w:rsidRDefault="00077499" w:rsidP="00077499">
      <w:pPr>
        <w:pStyle w:val="Normln1"/>
        <w:tabs>
          <w:tab w:val="left" w:pos="5459"/>
        </w:tabs>
        <w:jc w:val="both"/>
        <w:rPr>
          <w:rFonts w:asciiTheme="minorHAnsi" w:hAnsiTheme="minorHAnsi"/>
          <w:color w:val="auto"/>
          <w:sz w:val="24"/>
          <w:szCs w:val="24"/>
          <w:lang w:val="cs-CZ"/>
        </w:rPr>
      </w:pPr>
    </w:p>
    <w:p w14:paraId="135F204E" w14:textId="77777777" w:rsidR="00077499" w:rsidRPr="00F97480" w:rsidRDefault="000C0454" w:rsidP="000C0454">
      <w:pPr>
        <w:pStyle w:val="Normlnweb"/>
        <w:shd w:val="clear" w:color="auto" w:fill="E7E6E6" w:themeFill="background2"/>
        <w:rPr>
          <w:rFonts w:ascii="Calibri" w:hAnsi="Calibri"/>
          <w:b/>
          <w:i/>
          <w:color w:val="595959" w:themeColor="text1" w:themeTint="A6"/>
        </w:rPr>
      </w:pPr>
      <w:r w:rsidRPr="00F97480">
        <w:rPr>
          <w:rFonts w:ascii="Calibri" w:hAnsi="Calibri"/>
          <w:b/>
          <w:i/>
          <w:color w:val="595959" w:themeColor="text1" w:themeTint="A6"/>
        </w:rPr>
        <w:t>Stádia dehydratace a z</w:t>
      </w:r>
      <w:r w:rsidR="00077499" w:rsidRPr="00F97480">
        <w:rPr>
          <w:rFonts w:ascii="Calibri" w:hAnsi="Calibri"/>
          <w:b/>
          <w:i/>
          <w:color w:val="595959" w:themeColor="text1" w:themeTint="A6"/>
        </w:rPr>
        <w:t>dravotní projevy při ztrátě tekutin</w:t>
      </w:r>
    </w:p>
    <w:p w14:paraId="43670F6D" w14:textId="77777777" w:rsidR="000C0454" w:rsidRPr="00F97480" w:rsidRDefault="000C0454" w:rsidP="000C0454">
      <w:pPr>
        <w:pStyle w:val="Normlnweb"/>
        <w:shd w:val="clear" w:color="auto" w:fill="E7E6E6" w:themeFill="background2"/>
        <w:rPr>
          <w:rFonts w:ascii="Calibri" w:hAnsi="Calibri"/>
          <w:b/>
          <w:i/>
          <w:color w:val="595959" w:themeColor="text1" w:themeTint="A6"/>
        </w:rPr>
      </w:pPr>
    </w:p>
    <w:p w14:paraId="63C7A030" w14:textId="77777777" w:rsidR="000C0454" w:rsidRPr="00F97480" w:rsidRDefault="000C0454" w:rsidP="000C0454">
      <w:pPr>
        <w:pStyle w:val="Odstavecseseznamem"/>
        <w:numPr>
          <w:ilvl w:val="0"/>
          <w:numId w:val="2"/>
        </w:numPr>
        <w:shd w:val="clear" w:color="auto" w:fill="E7E6E6" w:themeFill="background2"/>
        <w:jc w:val="both"/>
        <w:rPr>
          <w:i/>
          <w:color w:val="595959" w:themeColor="text1" w:themeTint="A6"/>
          <w:lang w:val="cs-CZ"/>
        </w:rPr>
      </w:pPr>
      <w:r w:rsidRPr="00F97480">
        <w:rPr>
          <w:i/>
          <w:color w:val="595959" w:themeColor="text1" w:themeTint="A6"/>
          <w:lang w:val="cs-CZ"/>
        </w:rPr>
        <w:t>S</w:t>
      </w:r>
      <w:r w:rsidR="00077499" w:rsidRPr="00F97480">
        <w:rPr>
          <w:i/>
          <w:color w:val="595959" w:themeColor="text1" w:themeTint="A6"/>
          <w:lang w:val="cs-CZ"/>
        </w:rPr>
        <w:t xml:space="preserve"> úbytkem tělesné hmotnosti v důs</w:t>
      </w:r>
      <w:r w:rsidRPr="00F97480">
        <w:rPr>
          <w:i/>
          <w:color w:val="595959" w:themeColor="text1" w:themeTint="A6"/>
          <w:lang w:val="cs-CZ"/>
        </w:rPr>
        <w:t>ledku ztráty tekutin nižší než 5</w:t>
      </w:r>
      <w:r w:rsidR="00077499" w:rsidRPr="00F97480">
        <w:rPr>
          <w:i/>
          <w:color w:val="595959" w:themeColor="text1" w:themeTint="A6"/>
          <w:lang w:val="cs-CZ"/>
        </w:rPr>
        <w:t xml:space="preserve"> % dochází k </w:t>
      </w:r>
      <w:r w:rsidR="00077499" w:rsidRPr="00F97480">
        <w:rPr>
          <w:b/>
          <w:i/>
          <w:color w:val="595959" w:themeColor="text1" w:themeTint="A6"/>
          <w:lang w:val="cs-CZ"/>
        </w:rPr>
        <w:t>mírné dehydrataci.</w:t>
      </w:r>
      <w:r w:rsidR="00077499" w:rsidRPr="00F97480">
        <w:rPr>
          <w:i/>
          <w:color w:val="595959" w:themeColor="text1" w:themeTint="A6"/>
          <w:lang w:val="cs-CZ"/>
        </w:rPr>
        <w:t xml:space="preserve"> Ta se obvykle projeví sníženou schopností soustředění psychiky, prodloužením reakčního času a únavou. Jedny ze symptomů jsou suché rty a snížená tvorba moči.</w:t>
      </w:r>
      <w:r w:rsidR="002240D5">
        <w:rPr>
          <w:i/>
          <w:color w:val="595959" w:themeColor="text1" w:themeTint="A6"/>
          <w:lang w:val="cs-CZ"/>
        </w:rPr>
        <w:t xml:space="preserve"> </w:t>
      </w:r>
    </w:p>
    <w:p w14:paraId="7C59383C" w14:textId="77777777" w:rsidR="00077499" w:rsidRPr="00F97480" w:rsidRDefault="00077499" w:rsidP="000C0454">
      <w:pPr>
        <w:pStyle w:val="Odstavecseseznamem"/>
        <w:numPr>
          <w:ilvl w:val="0"/>
          <w:numId w:val="2"/>
        </w:numPr>
        <w:shd w:val="clear" w:color="auto" w:fill="E7E6E6" w:themeFill="background2"/>
        <w:jc w:val="both"/>
        <w:rPr>
          <w:i/>
          <w:color w:val="595959" w:themeColor="text1" w:themeTint="A6"/>
          <w:lang w:val="cs-CZ"/>
        </w:rPr>
      </w:pPr>
      <w:r w:rsidRPr="00F97480">
        <w:rPr>
          <w:i/>
          <w:color w:val="595959" w:themeColor="text1" w:themeTint="A6"/>
          <w:lang w:val="cs-CZ"/>
        </w:rPr>
        <w:lastRenderedPageBreak/>
        <w:t>V případě vyššího úbytku</w:t>
      </w:r>
      <w:r w:rsidR="000C0454" w:rsidRPr="00F97480">
        <w:rPr>
          <w:i/>
          <w:color w:val="595959" w:themeColor="text1" w:themeTint="A6"/>
          <w:lang w:val="cs-CZ"/>
        </w:rPr>
        <w:t xml:space="preserve"> tekutin než 5</w:t>
      </w:r>
      <w:r w:rsidRPr="00F97480">
        <w:rPr>
          <w:i/>
          <w:color w:val="595959" w:themeColor="text1" w:themeTint="A6"/>
          <w:lang w:val="cs-CZ"/>
        </w:rPr>
        <w:t xml:space="preserve"> % dochází ke ztrátě tělesné hmotnosti, zpomalení mozkových procesů, ohrožení krátkodobé paměti. Dalšími příznaky j</w:t>
      </w:r>
      <w:r w:rsidR="000C0454" w:rsidRPr="00F97480">
        <w:rPr>
          <w:i/>
          <w:color w:val="595959" w:themeColor="text1" w:themeTint="A6"/>
          <w:lang w:val="cs-CZ"/>
        </w:rPr>
        <w:t>sou</w:t>
      </w:r>
      <w:r w:rsidRPr="00F97480">
        <w:rPr>
          <w:i/>
          <w:color w:val="595959" w:themeColor="text1" w:themeTint="A6"/>
          <w:lang w:val="cs-CZ"/>
        </w:rPr>
        <w:t xml:space="preserve"> zhoršená koordinace, zrychlení pulzu, závratě a bolesti hlavy.</w:t>
      </w:r>
      <w:r w:rsidR="002240D5">
        <w:rPr>
          <w:i/>
          <w:color w:val="595959" w:themeColor="text1" w:themeTint="A6"/>
          <w:lang w:val="cs-CZ"/>
        </w:rPr>
        <w:t xml:space="preserve"> </w:t>
      </w:r>
    </w:p>
    <w:p w14:paraId="05CF5E18" w14:textId="43CD3CCD" w:rsidR="00077499" w:rsidRPr="00F97480" w:rsidRDefault="00077499" w:rsidP="000C0454">
      <w:pPr>
        <w:pStyle w:val="Odstavecseseznamem"/>
        <w:numPr>
          <w:ilvl w:val="0"/>
          <w:numId w:val="2"/>
        </w:numPr>
        <w:shd w:val="clear" w:color="auto" w:fill="E7E6E6" w:themeFill="background2"/>
        <w:rPr>
          <w:i/>
          <w:color w:val="595959" w:themeColor="text1" w:themeTint="A6"/>
          <w:lang w:val="cs-CZ"/>
        </w:rPr>
      </w:pPr>
      <w:r w:rsidRPr="00F97480">
        <w:rPr>
          <w:b/>
          <w:i/>
          <w:color w:val="595959" w:themeColor="text1" w:themeTint="A6"/>
          <w:lang w:val="cs-CZ"/>
        </w:rPr>
        <w:t>Těžká dehydratace</w:t>
      </w:r>
      <w:r w:rsidRPr="00F97480">
        <w:rPr>
          <w:i/>
          <w:color w:val="595959" w:themeColor="text1" w:themeTint="A6"/>
          <w:lang w:val="cs-CZ"/>
        </w:rPr>
        <w:t xml:space="preserve"> je charakterizována ztrátou hmotnosti nad 10</w:t>
      </w:r>
      <w:r w:rsidR="008610FC">
        <w:rPr>
          <w:i/>
          <w:color w:val="595959" w:themeColor="text1" w:themeTint="A6"/>
          <w:lang w:val="cs-CZ"/>
        </w:rPr>
        <w:t xml:space="preserve"> %</w:t>
      </w:r>
      <w:r w:rsidRPr="00F97480">
        <w:rPr>
          <w:i/>
          <w:color w:val="595959" w:themeColor="text1" w:themeTint="A6"/>
          <w:lang w:val="cs-CZ"/>
        </w:rPr>
        <w:t xml:space="preserve">, většinou je nutné nitrožilní podání tekutin. Dochází k zástavě moči a může způsobit až smrt. </w:t>
      </w:r>
    </w:p>
    <w:p w14:paraId="7F5981C7" w14:textId="77777777" w:rsidR="00077499" w:rsidRPr="00F97480" w:rsidRDefault="00077499" w:rsidP="00175A22">
      <w:pPr>
        <w:pStyle w:val="Normln1"/>
        <w:jc w:val="both"/>
        <w:rPr>
          <w:rFonts w:asciiTheme="minorHAnsi" w:hAnsiTheme="minorHAnsi"/>
          <w:i/>
          <w:color w:val="595959" w:themeColor="text1" w:themeTint="A6"/>
          <w:sz w:val="24"/>
          <w:szCs w:val="24"/>
          <w:lang w:val="cs-CZ"/>
        </w:rPr>
      </w:pPr>
    </w:p>
    <w:p w14:paraId="27D49EF0" w14:textId="77777777" w:rsidR="007005E3" w:rsidRPr="008E2D60" w:rsidRDefault="007005E3" w:rsidP="00175A22">
      <w:pPr>
        <w:pStyle w:val="Normln1"/>
        <w:jc w:val="both"/>
        <w:rPr>
          <w:rFonts w:asciiTheme="minorHAnsi" w:hAnsiTheme="minorHAnsi"/>
          <w:color w:val="7F7F7F" w:themeColor="text1" w:themeTint="80"/>
          <w:sz w:val="24"/>
          <w:szCs w:val="24"/>
          <w:lang w:val="cs-CZ"/>
        </w:rPr>
      </w:pPr>
    </w:p>
    <w:p w14:paraId="22E2298B" w14:textId="77777777" w:rsidR="00A41485" w:rsidRPr="008E2D60" w:rsidRDefault="00B60DA3" w:rsidP="00A41485">
      <w:pPr>
        <w:pStyle w:val="Nadpis2"/>
        <w:jc w:val="both"/>
        <w:rPr>
          <w:lang w:val="cs-CZ"/>
        </w:rPr>
      </w:pPr>
      <w:r w:rsidRPr="008E2D60">
        <w:rPr>
          <w:lang w:val="cs-CZ"/>
        </w:rPr>
        <w:t>Vynechat tekutiny po ránu,</w:t>
      </w:r>
      <w:r w:rsidR="007005E3" w:rsidRPr="008E2D60">
        <w:rPr>
          <w:lang w:val="cs-CZ"/>
        </w:rPr>
        <w:t xml:space="preserve"> je horší než nesnídat</w:t>
      </w:r>
    </w:p>
    <w:p w14:paraId="5960707E" w14:textId="77777777" w:rsidR="00A41485" w:rsidRPr="008E2D60" w:rsidRDefault="00A41485" w:rsidP="00A41485">
      <w:pPr>
        <w:pStyle w:val="Normln1"/>
        <w:keepNext/>
        <w:jc w:val="both"/>
        <w:rPr>
          <w:rFonts w:asciiTheme="minorHAnsi" w:eastAsiaTheme="minorHAnsi" w:hAnsiTheme="minorHAnsi" w:cstheme="minorBidi"/>
          <w:color w:val="auto"/>
          <w:sz w:val="24"/>
          <w:szCs w:val="24"/>
          <w:bdr w:val="none" w:sz="0" w:space="0" w:color="auto"/>
          <w:lang w:val="cs-CZ"/>
        </w:rPr>
      </w:pPr>
    </w:p>
    <w:p w14:paraId="63C8780C" w14:textId="77777777" w:rsidR="00DC070A" w:rsidRPr="008E2D60" w:rsidRDefault="004147E7" w:rsidP="00A41485">
      <w:pPr>
        <w:pStyle w:val="Normln1"/>
        <w:keepNext/>
        <w:jc w:val="both"/>
        <w:rPr>
          <w:rFonts w:asciiTheme="minorHAnsi" w:hAnsiTheme="minorHAnsi"/>
          <w:color w:val="000000" w:themeColor="text1"/>
          <w:sz w:val="24"/>
          <w:szCs w:val="24"/>
          <w:lang w:val="cs-CZ"/>
        </w:rPr>
      </w:pPr>
      <w:r w:rsidRPr="008E2D60">
        <w:rPr>
          <w:rFonts w:asciiTheme="minorHAnsi" w:hAnsiTheme="minorHAnsi"/>
          <w:sz w:val="24"/>
          <w:lang w:val="cs-CZ"/>
        </w:rPr>
        <w:t xml:space="preserve">Studie </w:t>
      </w:r>
      <w:proofErr w:type="spellStart"/>
      <w:r w:rsidRPr="008E2D60">
        <w:rPr>
          <w:rFonts w:asciiTheme="minorHAnsi" w:hAnsiTheme="minorHAnsi"/>
          <w:sz w:val="24"/>
          <w:lang w:val="cs-CZ"/>
        </w:rPr>
        <w:t>AquaLife</w:t>
      </w:r>
      <w:proofErr w:type="spellEnd"/>
      <w:r w:rsidRPr="008E2D60">
        <w:rPr>
          <w:rFonts w:asciiTheme="minorHAnsi" w:hAnsiTheme="minorHAnsi"/>
          <w:sz w:val="24"/>
          <w:lang w:val="cs-CZ"/>
        </w:rPr>
        <w:t xml:space="preserve"> I</w:t>
      </w:r>
      <w:r w:rsidR="00B60DA3" w:rsidRPr="008E2D60">
        <w:rPr>
          <w:rFonts w:asciiTheme="minorHAnsi" w:hAnsiTheme="minorHAnsi"/>
          <w:sz w:val="24"/>
          <w:lang w:val="cs-CZ"/>
        </w:rPr>
        <w:t>nstitutu</w:t>
      </w:r>
      <w:r w:rsidR="00606ECC">
        <w:rPr>
          <w:rFonts w:asciiTheme="minorHAnsi" w:hAnsiTheme="minorHAnsi"/>
          <w:sz w:val="24"/>
          <w:lang w:val="cs-CZ"/>
        </w:rPr>
        <w:t xml:space="preserve"> prokázala</w:t>
      </w:r>
      <w:r w:rsidR="00B60DA3" w:rsidRPr="008E2D60">
        <w:rPr>
          <w:rFonts w:asciiTheme="minorHAnsi" w:hAnsiTheme="minorHAnsi"/>
          <w:sz w:val="24"/>
          <w:lang w:val="cs-CZ"/>
        </w:rPr>
        <w:t xml:space="preserve">, že v průběhu školy, kdy pitný režim nehlídají rodiče, děti nepijí dopoledne a příjem tekutin v průběhu dne je u nich nevyrovnaný. </w:t>
      </w:r>
      <w:r w:rsidR="00B60DA3" w:rsidRPr="008E2D60">
        <w:rPr>
          <w:rFonts w:asciiTheme="minorHAnsi" w:hAnsiTheme="minorHAnsi"/>
          <w:b/>
          <w:color w:val="000000" w:themeColor="text1"/>
          <w:sz w:val="24"/>
          <w:szCs w:val="24"/>
          <w:lang w:val="cs-CZ"/>
        </w:rPr>
        <w:t xml:space="preserve">Každé </w:t>
      </w:r>
      <w:r w:rsidR="00C07B94" w:rsidRPr="008E2D60">
        <w:rPr>
          <w:rFonts w:asciiTheme="minorHAnsi" w:hAnsiTheme="minorHAnsi"/>
          <w:b/>
          <w:color w:val="000000" w:themeColor="text1"/>
          <w:sz w:val="24"/>
          <w:szCs w:val="24"/>
          <w:lang w:val="cs-CZ"/>
        </w:rPr>
        <w:t>páté</w:t>
      </w:r>
      <w:r w:rsidR="00B60DA3" w:rsidRPr="008E2D60">
        <w:rPr>
          <w:rFonts w:asciiTheme="minorHAnsi" w:hAnsiTheme="minorHAnsi"/>
          <w:b/>
          <w:color w:val="000000" w:themeColor="text1"/>
          <w:sz w:val="24"/>
          <w:szCs w:val="24"/>
          <w:lang w:val="cs-CZ"/>
        </w:rPr>
        <w:t xml:space="preserve"> dítě se po ránu vůbec nenapije,</w:t>
      </w:r>
      <w:r w:rsidR="00B60DA3" w:rsidRPr="008E2D60">
        <w:rPr>
          <w:rFonts w:asciiTheme="minorHAnsi" w:hAnsiTheme="minorHAnsi"/>
          <w:color w:val="000000" w:themeColor="text1"/>
          <w:sz w:val="24"/>
          <w:szCs w:val="24"/>
          <w:lang w:val="cs-CZ"/>
        </w:rPr>
        <w:t xml:space="preserve"> </w:t>
      </w:r>
      <w:r w:rsidR="00B60DA3" w:rsidRPr="008E2D60">
        <w:rPr>
          <w:rFonts w:asciiTheme="minorHAnsi" w:hAnsiTheme="minorHAnsi"/>
          <w:b/>
          <w:color w:val="000000" w:themeColor="text1"/>
          <w:sz w:val="24"/>
          <w:szCs w:val="24"/>
          <w:lang w:val="cs-CZ"/>
        </w:rPr>
        <w:t>v</w:t>
      </w:r>
      <w:r w:rsidR="00DC070A" w:rsidRPr="008E2D60">
        <w:rPr>
          <w:rFonts w:asciiTheme="minorHAnsi" w:hAnsiTheme="minorHAnsi"/>
          <w:b/>
          <w:color w:val="000000" w:themeColor="text1"/>
          <w:sz w:val="24"/>
          <w:szCs w:val="24"/>
          <w:lang w:val="cs-CZ"/>
        </w:rPr>
        <w:t>íce než 10 % dětí se napije pouze třikrát denně nebo méněkrát</w:t>
      </w:r>
      <w:r w:rsidRPr="008E2D60">
        <w:rPr>
          <w:rFonts w:asciiTheme="minorHAnsi" w:hAnsiTheme="minorHAnsi"/>
          <w:b/>
          <w:color w:val="000000" w:themeColor="text1"/>
          <w:sz w:val="24"/>
          <w:szCs w:val="24"/>
          <w:lang w:val="cs-CZ"/>
        </w:rPr>
        <w:t xml:space="preserve"> za celý den</w:t>
      </w:r>
      <w:r w:rsidR="00DC070A" w:rsidRPr="008E2D60">
        <w:rPr>
          <w:rFonts w:asciiTheme="minorHAnsi" w:hAnsiTheme="minorHAnsi"/>
          <w:b/>
          <w:color w:val="000000" w:themeColor="text1"/>
          <w:sz w:val="24"/>
          <w:szCs w:val="24"/>
          <w:lang w:val="cs-CZ"/>
        </w:rPr>
        <w:t>.</w:t>
      </w:r>
      <w:r w:rsidR="00DC070A" w:rsidRPr="008E2D60">
        <w:rPr>
          <w:rFonts w:asciiTheme="minorHAnsi" w:hAnsiTheme="minorHAnsi"/>
          <w:color w:val="000000" w:themeColor="text1"/>
          <w:sz w:val="24"/>
          <w:szCs w:val="24"/>
          <w:lang w:val="cs-CZ"/>
        </w:rPr>
        <w:t xml:space="preserve"> </w:t>
      </w:r>
      <w:r w:rsidR="007005E3" w:rsidRPr="008E2D60">
        <w:rPr>
          <w:rFonts w:asciiTheme="minorHAnsi" w:hAnsiTheme="minorHAnsi"/>
          <w:i/>
          <w:color w:val="000000" w:themeColor="text1"/>
          <w:sz w:val="24"/>
          <w:szCs w:val="24"/>
          <w:lang w:val="cs-CZ"/>
        </w:rPr>
        <w:t>„N</w:t>
      </w:r>
      <w:r w:rsidR="00DC070A" w:rsidRPr="008E2D60">
        <w:rPr>
          <w:rFonts w:asciiTheme="minorHAnsi" w:hAnsiTheme="minorHAnsi"/>
          <w:i/>
          <w:color w:val="000000" w:themeColor="text1"/>
          <w:sz w:val="24"/>
          <w:szCs w:val="24"/>
          <w:lang w:val="cs-CZ"/>
        </w:rPr>
        <w:t>epr</w:t>
      </w:r>
      <w:r w:rsidR="007005E3" w:rsidRPr="008E2D60">
        <w:rPr>
          <w:rFonts w:asciiTheme="minorHAnsi" w:hAnsiTheme="minorHAnsi"/>
          <w:i/>
          <w:color w:val="000000" w:themeColor="text1"/>
          <w:sz w:val="24"/>
          <w:szCs w:val="24"/>
          <w:lang w:val="cs-CZ"/>
        </w:rPr>
        <w:t>avidelnost v příjmu tekutin</w:t>
      </w:r>
      <w:r w:rsidR="00DC070A" w:rsidRPr="008E2D60">
        <w:rPr>
          <w:rFonts w:asciiTheme="minorHAnsi" w:hAnsiTheme="minorHAnsi"/>
          <w:i/>
          <w:color w:val="000000" w:themeColor="text1"/>
          <w:sz w:val="24"/>
          <w:szCs w:val="24"/>
          <w:lang w:val="cs-CZ"/>
        </w:rPr>
        <w:t xml:space="preserve"> je hlavní příčinou, proč se u dětí objevuje </w:t>
      </w:r>
      <w:r w:rsidR="007005E3" w:rsidRPr="008E2D60">
        <w:rPr>
          <w:rFonts w:asciiTheme="minorHAnsi" w:hAnsiTheme="minorHAnsi"/>
          <w:i/>
          <w:color w:val="000000" w:themeColor="text1"/>
          <w:sz w:val="24"/>
          <w:szCs w:val="24"/>
          <w:lang w:val="cs-CZ"/>
        </w:rPr>
        <w:t>dehydratace, a to i v případě, kdy</w:t>
      </w:r>
      <w:r w:rsidR="00DC070A" w:rsidRPr="008E2D60">
        <w:rPr>
          <w:rFonts w:asciiTheme="minorHAnsi" w:hAnsiTheme="minorHAnsi"/>
          <w:i/>
          <w:color w:val="000000" w:themeColor="text1"/>
          <w:sz w:val="24"/>
          <w:szCs w:val="24"/>
          <w:lang w:val="cs-CZ"/>
        </w:rPr>
        <w:t xml:space="preserve"> za celý den vypijí dostatečné množství tekutin</w:t>
      </w:r>
      <w:r w:rsidR="007005E3" w:rsidRPr="008E2D60">
        <w:rPr>
          <w:rFonts w:asciiTheme="minorHAnsi" w:hAnsiTheme="minorHAnsi"/>
          <w:i/>
          <w:color w:val="000000" w:themeColor="text1"/>
          <w:sz w:val="24"/>
          <w:szCs w:val="24"/>
          <w:lang w:val="cs-CZ"/>
        </w:rPr>
        <w:t>. Jako největší chyba se jeví vynechat nápoje ráno a dopoledne</w:t>
      </w:r>
      <w:r w:rsidR="00D45168" w:rsidRPr="008E2D60">
        <w:rPr>
          <w:rFonts w:asciiTheme="minorHAnsi" w:hAnsiTheme="minorHAnsi"/>
          <w:i/>
          <w:color w:val="000000" w:themeColor="text1"/>
          <w:sz w:val="24"/>
          <w:szCs w:val="24"/>
          <w:lang w:val="cs-CZ"/>
        </w:rPr>
        <w:t xml:space="preserve">, což bohužel </w:t>
      </w:r>
      <w:r w:rsidR="00B60DA3" w:rsidRPr="008E2D60">
        <w:rPr>
          <w:rFonts w:asciiTheme="minorHAnsi" w:hAnsiTheme="minorHAnsi"/>
          <w:i/>
          <w:color w:val="000000" w:themeColor="text1"/>
          <w:sz w:val="24"/>
          <w:szCs w:val="24"/>
          <w:lang w:val="cs-CZ"/>
        </w:rPr>
        <w:t>dělá celá pětina dětí, a to je špatně</w:t>
      </w:r>
      <w:r w:rsidR="007005E3" w:rsidRPr="008E2D60">
        <w:rPr>
          <w:rFonts w:asciiTheme="minorHAnsi" w:hAnsiTheme="minorHAnsi"/>
          <w:i/>
          <w:color w:val="000000" w:themeColor="text1"/>
          <w:sz w:val="24"/>
          <w:szCs w:val="24"/>
          <w:lang w:val="cs-CZ"/>
        </w:rPr>
        <w:t>. Důležité tedy není jen snídat, ale pořádně se po ránu i napít,“</w:t>
      </w:r>
      <w:r w:rsidR="007005E3" w:rsidRPr="008E2D60">
        <w:rPr>
          <w:rFonts w:asciiTheme="minorHAnsi" w:hAnsiTheme="minorHAnsi"/>
          <w:color w:val="000000" w:themeColor="text1"/>
          <w:sz w:val="24"/>
          <w:szCs w:val="24"/>
          <w:lang w:val="cs-CZ"/>
        </w:rPr>
        <w:t xml:space="preserve"> upozorňuje na zajímavý výsledek studie MUDr. Tláskal.</w:t>
      </w:r>
      <w:r w:rsidR="00D45168" w:rsidRPr="008E2D60">
        <w:rPr>
          <w:rFonts w:asciiTheme="minorHAnsi" w:hAnsiTheme="minorHAnsi"/>
          <w:color w:val="000000" w:themeColor="text1"/>
          <w:sz w:val="24"/>
          <w:szCs w:val="24"/>
          <w:lang w:val="cs-CZ"/>
        </w:rPr>
        <w:t xml:space="preserve"> </w:t>
      </w:r>
    </w:p>
    <w:p w14:paraId="1CB2623E" w14:textId="77777777" w:rsidR="00B60DA3" w:rsidRPr="008E2D60" w:rsidRDefault="00B60DA3" w:rsidP="00175A22">
      <w:pPr>
        <w:pStyle w:val="Normln1"/>
        <w:jc w:val="both"/>
        <w:rPr>
          <w:rFonts w:asciiTheme="minorHAnsi" w:hAnsiTheme="minorHAnsi"/>
          <w:color w:val="000000" w:themeColor="text1"/>
          <w:sz w:val="24"/>
          <w:szCs w:val="24"/>
          <w:lang w:val="cs-CZ"/>
        </w:rPr>
      </w:pPr>
    </w:p>
    <w:p w14:paraId="026F9DFF" w14:textId="77777777" w:rsidR="00DC070A" w:rsidRPr="008E2D60" w:rsidRDefault="00C07B94" w:rsidP="00175A22">
      <w:pPr>
        <w:pStyle w:val="Normln1"/>
        <w:jc w:val="both"/>
        <w:rPr>
          <w:rFonts w:asciiTheme="minorHAnsi" w:hAnsiTheme="minorHAnsi"/>
          <w:b/>
          <w:sz w:val="24"/>
          <w:lang w:val="cs-CZ"/>
        </w:rPr>
      </w:pPr>
      <w:r w:rsidRPr="008E2D60">
        <w:rPr>
          <w:rFonts w:asciiTheme="minorHAnsi" w:hAnsiTheme="minorHAnsi"/>
          <w:b/>
          <w:sz w:val="24"/>
          <w:lang w:val="cs-CZ"/>
        </w:rPr>
        <w:t>Studie ukázala, že jedna pětina dětí, které vůbec nesnídají, nebo se pouze naj</w:t>
      </w:r>
      <w:r w:rsidR="00A17ADE" w:rsidRPr="008E2D60">
        <w:rPr>
          <w:rFonts w:asciiTheme="minorHAnsi" w:hAnsiTheme="minorHAnsi"/>
          <w:b/>
          <w:sz w:val="24"/>
          <w:lang w:val="cs-CZ"/>
        </w:rPr>
        <w:t>ed</w:t>
      </w:r>
      <w:r w:rsidRPr="008E2D60">
        <w:rPr>
          <w:rFonts w:asciiTheme="minorHAnsi" w:hAnsiTheme="minorHAnsi"/>
          <w:b/>
          <w:sz w:val="24"/>
          <w:lang w:val="cs-CZ"/>
        </w:rPr>
        <w:t xml:space="preserve">í, mají ráno mnohem vyšší osmolalitu moči a trpí dehydratací. Děti </w:t>
      </w:r>
      <w:r w:rsidR="00D44E20" w:rsidRPr="008E2D60">
        <w:rPr>
          <w:rFonts w:asciiTheme="minorHAnsi" w:hAnsiTheme="minorHAnsi"/>
          <w:b/>
          <w:sz w:val="24"/>
          <w:lang w:val="cs-CZ"/>
        </w:rPr>
        <w:t>by měly ráno přijmout z nápojů</w:t>
      </w:r>
      <w:r w:rsidR="00D44E20" w:rsidRPr="008E2D60">
        <w:rPr>
          <w:rFonts w:asciiTheme="minorHAnsi" w:hAnsiTheme="minorHAnsi"/>
          <w:b/>
          <w:sz w:val="24"/>
          <w:lang w:val="cs-CZ"/>
        </w:rPr>
        <w:br/>
      </w:r>
      <w:r w:rsidRPr="008E2D60">
        <w:rPr>
          <w:rFonts w:asciiTheme="minorHAnsi" w:hAnsiTheme="minorHAnsi"/>
          <w:b/>
          <w:sz w:val="24"/>
          <w:lang w:val="cs-CZ"/>
        </w:rPr>
        <w:t>i potravin cca 250 ml vody, za celé dopoledne pak přibližně 400 ml vody.</w:t>
      </w:r>
    </w:p>
    <w:p w14:paraId="0F0CFF54" w14:textId="77777777" w:rsidR="00FE1E0B" w:rsidRPr="008E2D60" w:rsidRDefault="00FE1E0B" w:rsidP="00175A22">
      <w:pPr>
        <w:pStyle w:val="Normln1"/>
        <w:jc w:val="both"/>
        <w:rPr>
          <w:rFonts w:asciiTheme="minorHAnsi" w:hAnsiTheme="minorHAnsi"/>
          <w:color w:val="000000" w:themeColor="text1"/>
          <w:sz w:val="24"/>
          <w:szCs w:val="24"/>
          <w:lang w:val="cs-CZ"/>
        </w:rPr>
      </w:pPr>
    </w:p>
    <w:p w14:paraId="00ABFC22" w14:textId="77777777" w:rsidR="00FE1E0B" w:rsidRPr="008E2D60" w:rsidRDefault="00FE1E0B" w:rsidP="00A41485">
      <w:pPr>
        <w:pStyle w:val="Nadpis2"/>
        <w:keepLines w:val="0"/>
        <w:jc w:val="both"/>
        <w:rPr>
          <w:lang w:val="cs-CZ"/>
        </w:rPr>
      </w:pPr>
      <w:r w:rsidRPr="008E2D60">
        <w:rPr>
          <w:lang w:val="cs-CZ"/>
        </w:rPr>
        <w:t>Na sladkých limonádách pitný režim dětí nestavte</w:t>
      </w:r>
    </w:p>
    <w:p w14:paraId="60F45AD3" w14:textId="77777777" w:rsidR="00FE1E0B" w:rsidRPr="008E2D60" w:rsidRDefault="00FE1E0B" w:rsidP="00A41485">
      <w:pPr>
        <w:pStyle w:val="Normln1"/>
        <w:keepNext/>
        <w:jc w:val="both"/>
        <w:rPr>
          <w:rFonts w:asciiTheme="minorHAnsi" w:hAnsiTheme="minorHAnsi"/>
          <w:color w:val="000000" w:themeColor="text1"/>
          <w:sz w:val="24"/>
          <w:szCs w:val="24"/>
          <w:lang w:val="cs-CZ"/>
        </w:rPr>
      </w:pPr>
    </w:p>
    <w:p w14:paraId="194D2C85" w14:textId="77777777" w:rsidR="007005E3" w:rsidRPr="008E2D60" w:rsidRDefault="00DC070A" w:rsidP="00A41485">
      <w:pPr>
        <w:pStyle w:val="Normln1"/>
        <w:keepNext/>
        <w:jc w:val="both"/>
        <w:rPr>
          <w:rFonts w:asciiTheme="minorHAnsi" w:hAnsiTheme="minorHAnsi"/>
          <w:color w:val="000000" w:themeColor="text1"/>
          <w:sz w:val="24"/>
          <w:szCs w:val="24"/>
          <w:lang w:val="cs-CZ"/>
        </w:rPr>
      </w:pPr>
      <w:r w:rsidRPr="008E2D60">
        <w:rPr>
          <w:rFonts w:asciiTheme="minorHAnsi" w:hAnsiTheme="minorHAnsi"/>
          <w:color w:val="000000" w:themeColor="text1"/>
          <w:sz w:val="24"/>
          <w:szCs w:val="24"/>
          <w:lang w:val="cs-CZ"/>
        </w:rPr>
        <w:t>Kvalitu pitného režimu však kromě frekvence příjmu tekuti</w:t>
      </w:r>
      <w:r w:rsidR="00D44E20" w:rsidRPr="008E2D60">
        <w:rPr>
          <w:rFonts w:asciiTheme="minorHAnsi" w:hAnsiTheme="minorHAnsi"/>
          <w:color w:val="000000" w:themeColor="text1"/>
          <w:sz w:val="24"/>
          <w:szCs w:val="24"/>
          <w:lang w:val="cs-CZ"/>
        </w:rPr>
        <w:t>n ovlivňuje i to, co děti pijí.</w:t>
      </w:r>
      <w:r w:rsidR="00D44E20" w:rsidRPr="008E2D60">
        <w:rPr>
          <w:rFonts w:asciiTheme="minorHAnsi" w:hAnsiTheme="minorHAnsi"/>
          <w:color w:val="000000" w:themeColor="text1"/>
          <w:sz w:val="24"/>
          <w:szCs w:val="24"/>
          <w:lang w:val="cs-CZ"/>
        </w:rPr>
        <w:br/>
      </w:r>
      <w:r w:rsidRPr="008E2D60">
        <w:rPr>
          <w:rFonts w:asciiTheme="minorHAnsi" w:hAnsiTheme="minorHAnsi"/>
          <w:color w:val="000000" w:themeColor="text1"/>
          <w:sz w:val="24"/>
          <w:szCs w:val="24"/>
          <w:lang w:val="cs-CZ"/>
        </w:rPr>
        <w:t>V průběhu vyučování i mimo něj se jako jeden z faktorů rozhodují</w:t>
      </w:r>
      <w:r w:rsidR="00DB6E70" w:rsidRPr="008E2D60">
        <w:rPr>
          <w:rFonts w:asciiTheme="minorHAnsi" w:hAnsiTheme="minorHAnsi"/>
          <w:color w:val="000000" w:themeColor="text1"/>
          <w:sz w:val="24"/>
          <w:szCs w:val="24"/>
          <w:lang w:val="cs-CZ"/>
        </w:rPr>
        <w:t>cích o tom, po jakém nápoji děti</w:t>
      </w:r>
      <w:r w:rsidRPr="008E2D60">
        <w:rPr>
          <w:rFonts w:asciiTheme="minorHAnsi" w:hAnsiTheme="minorHAnsi"/>
          <w:color w:val="000000" w:themeColor="text1"/>
          <w:sz w:val="24"/>
          <w:szCs w:val="24"/>
          <w:lang w:val="cs-CZ"/>
        </w:rPr>
        <w:t xml:space="preserve"> sáhnout, ukazuje dostupnost. </w:t>
      </w:r>
    </w:p>
    <w:p w14:paraId="40B19D6B" w14:textId="77777777" w:rsidR="007005E3" w:rsidRPr="008E2D60" w:rsidRDefault="007005E3" w:rsidP="00175A22">
      <w:pPr>
        <w:pStyle w:val="Normln1"/>
        <w:jc w:val="both"/>
        <w:rPr>
          <w:rFonts w:asciiTheme="minorHAnsi" w:hAnsiTheme="minorHAnsi"/>
          <w:color w:val="7F7F7F" w:themeColor="text1" w:themeTint="80"/>
          <w:sz w:val="24"/>
          <w:szCs w:val="24"/>
          <w:lang w:val="cs-CZ"/>
        </w:rPr>
      </w:pPr>
    </w:p>
    <w:p w14:paraId="78F0E710" w14:textId="77777777" w:rsidR="00FE705D" w:rsidRPr="008E2D60" w:rsidRDefault="00DC070A" w:rsidP="00175A22">
      <w:pPr>
        <w:pStyle w:val="Textkomente"/>
        <w:jc w:val="both"/>
        <w:rPr>
          <w:rFonts w:asciiTheme="minorHAnsi" w:hAnsiTheme="minorHAnsi"/>
          <w:color w:val="000000" w:themeColor="text1"/>
          <w:lang w:val="cs-CZ"/>
        </w:rPr>
      </w:pPr>
      <w:r w:rsidRPr="008E2D60">
        <w:rPr>
          <w:rFonts w:asciiTheme="minorHAnsi" w:hAnsiTheme="minorHAnsi"/>
          <w:b/>
          <w:color w:val="000000" w:themeColor="text1"/>
          <w:lang w:val="cs-CZ"/>
        </w:rPr>
        <w:t>Pro mladý organismus je nejvhodnější kvalitní voda, nízce a středně mineralizované vody či ředěné ovocné dž</w:t>
      </w:r>
      <w:r w:rsidR="007005E3" w:rsidRPr="008E2D60">
        <w:rPr>
          <w:rFonts w:asciiTheme="minorHAnsi" w:hAnsiTheme="minorHAnsi"/>
          <w:b/>
          <w:color w:val="000000" w:themeColor="text1"/>
          <w:lang w:val="cs-CZ"/>
        </w:rPr>
        <w:t>usy.</w:t>
      </w:r>
      <w:r w:rsidR="007005E3" w:rsidRPr="008E2D60">
        <w:rPr>
          <w:rFonts w:asciiTheme="minorHAnsi" w:hAnsiTheme="minorHAnsi"/>
          <w:color w:val="000000" w:themeColor="text1"/>
          <w:lang w:val="cs-CZ"/>
        </w:rPr>
        <w:t xml:space="preserve"> K</w:t>
      </w:r>
      <w:r w:rsidRPr="008E2D60">
        <w:rPr>
          <w:rFonts w:asciiTheme="minorHAnsi" w:hAnsiTheme="minorHAnsi"/>
          <w:color w:val="000000" w:themeColor="text1"/>
          <w:lang w:val="cs-CZ"/>
        </w:rPr>
        <w:t>ontrolovat by se měl zejm</w:t>
      </w:r>
      <w:r w:rsidR="00D44E20" w:rsidRPr="008E2D60">
        <w:rPr>
          <w:rFonts w:asciiTheme="minorHAnsi" w:hAnsiTheme="minorHAnsi"/>
          <w:color w:val="000000" w:themeColor="text1"/>
          <w:lang w:val="cs-CZ"/>
        </w:rPr>
        <w:t>éna obsah cukrů, který je často</w:t>
      </w:r>
      <w:r w:rsidR="00D44E20" w:rsidRPr="008E2D60">
        <w:rPr>
          <w:rFonts w:asciiTheme="minorHAnsi" w:hAnsiTheme="minorHAnsi"/>
          <w:color w:val="000000" w:themeColor="text1"/>
          <w:lang w:val="cs-CZ"/>
        </w:rPr>
        <w:br/>
      </w:r>
      <w:r w:rsidRPr="008E2D60">
        <w:rPr>
          <w:rFonts w:asciiTheme="minorHAnsi" w:hAnsiTheme="minorHAnsi"/>
          <w:color w:val="000000" w:themeColor="text1"/>
          <w:lang w:val="cs-CZ"/>
        </w:rPr>
        <w:t xml:space="preserve">v nápojích </w:t>
      </w:r>
      <w:r w:rsidR="00B60DA3" w:rsidRPr="008E2D60">
        <w:rPr>
          <w:rFonts w:asciiTheme="minorHAnsi" w:hAnsiTheme="minorHAnsi"/>
          <w:color w:val="000000" w:themeColor="text1"/>
          <w:lang w:val="cs-CZ"/>
        </w:rPr>
        <w:t>přehlížen a podceňován</w:t>
      </w:r>
      <w:r w:rsidRPr="008E2D60">
        <w:rPr>
          <w:rFonts w:asciiTheme="minorHAnsi" w:hAnsiTheme="minorHAnsi"/>
          <w:color w:val="000000" w:themeColor="text1"/>
          <w:lang w:val="cs-CZ"/>
        </w:rPr>
        <w:t xml:space="preserve">. Avšak právě nápoje jsou </w:t>
      </w:r>
      <w:r w:rsidR="007005E3" w:rsidRPr="008E2D60">
        <w:rPr>
          <w:rFonts w:asciiTheme="minorHAnsi" w:hAnsiTheme="minorHAnsi"/>
          <w:color w:val="000000" w:themeColor="text1"/>
          <w:lang w:val="cs-CZ"/>
        </w:rPr>
        <w:t xml:space="preserve">podle studie </w:t>
      </w:r>
      <w:proofErr w:type="spellStart"/>
      <w:r w:rsidR="007005E3" w:rsidRPr="008E2D60">
        <w:rPr>
          <w:rFonts w:asciiTheme="minorHAnsi" w:hAnsiTheme="minorHAnsi"/>
          <w:color w:val="000000" w:themeColor="text1"/>
          <w:lang w:val="cs-CZ"/>
        </w:rPr>
        <w:t>AquaLife</w:t>
      </w:r>
      <w:proofErr w:type="spellEnd"/>
      <w:r w:rsidR="00D44E20" w:rsidRPr="008E2D60">
        <w:rPr>
          <w:rFonts w:asciiTheme="minorHAnsi" w:hAnsiTheme="minorHAnsi"/>
          <w:color w:val="000000" w:themeColor="text1"/>
          <w:lang w:val="cs-CZ"/>
        </w:rPr>
        <w:t xml:space="preserve"> Institutu</w:t>
      </w:r>
      <w:r w:rsidR="00D44E20" w:rsidRPr="008E2D60">
        <w:rPr>
          <w:rFonts w:asciiTheme="minorHAnsi" w:hAnsiTheme="minorHAnsi"/>
          <w:color w:val="000000" w:themeColor="text1"/>
          <w:lang w:val="cs-CZ"/>
        </w:rPr>
        <w:br/>
      </w:r>
      <w:r w:rsidRPr="008E2D60">
        <w:rPr>
          <w:rFonts w:asciiTheme="minorHAnsi" w:hAnsiTheme="minorHAnsi"/>
          <w:color w:val="000000" w:themeColor="text1"/>
          <w:lang w:val="cs-CZ"/>
        </w:rPr>
        <w:t>u</w:t>
      </w:r>
      <w:r w:rsidR="004147E7" w:rsidRPr="008E2D60">
        <w:rPr>
          <w:rFonts w:asciiTheme="minorHAnsi" w:hAnsiTheme="minorHAnsi"/>
          <w:color w:val="000000" w:themeColor="text1"/>
          <w:lang w:val="cs-CZ"/>
        </w:rPr>
        <w:t xml:space="preserve"> dětí významných zdrojem cukrů.</w:t>
      </w:r>
    </w:p>
    <w:p w14:paraId="4CDD3ECF" w14:textId="77777777" w:rsidR="00FE705D" w:rsidRPr="008E2D60" w:rsidRDefault="00FE705D" w:rsidP="00175A22">
      <w:pPr>
        <w:pStyle w:val="Textkomente"/>
        <w:jc w:val="both"/>
        <w:rPr>
          <w:rFonts w:asciiTheme="minorHAnsi" w:hAnsiTheme="minorHAnsi"/>
          <w:color w:val="000000" w:themeColor="text1"/>
          <w:lang w:val="cs-CZ"/>
        </w:rPr>
      </w:pPr>
    </w:p>
    <w:p w14:paraId="5EBF578D" w14:textId="77777777" w:rsidR="00DC070A" w:rsidRPr="008E2D60" w:rsidRDefault="00DC070A" w:rsidP="00175A22">
      <w:pPr>
        <w:pStyle w:val="Textkomente"/>
        <w:jc w:val="both"/>
        <w:rPr>
          <w:rFonts w:asciiTheme="minorHAnsi" w:hAnsiTheme="minorHAnsi"/>
          <w:b/>
          <w:color w:val="000000" w:themeColor="text1"/>
          <w:lang w:val="cs-CZ"/>
        </w:rPr>
      </w:pPr>
      <w:r w:rsidRPr="008E2D60">
        <w:rPr>
          <w:rFonts w:asciiTheme="minorHAnsi" w:hAnsiTheme="minorHAnsi"/>
          <w:b/>
          <w:color w:val="000000" w:themeColor="text1"/>
          <w:lang w:val="cs-CZ"/>
        </w:rPr>
        <w:t>Přes 90 % dětí pije slazené limonády pravidelně, necelá třetina pak více než dvakrát týdně, každé dvanácté dítě pije limonádu dokonce každý den.</w:t>
      </w:r>
      <w:r w:rsidR="00FE705D" w:rsidRPr="008E2D60">
        <w:rPr>
          <w:rFonts w:asciiTheme="minorHAnsi" w:hAnsiTheme="minorHAnsi"/>
          <w:b/>
          <w:color w:val="000000" w:themeColor="text1"/>
          <w:lang w:val="cs-CZ"/>
        </w:rPr>
        <w:t xml:space="preserve"> </w:t>
      </w:r>
      <w:r w:rsidR="004147E7" w:rsidRPr="008E2D60">
        <w:rPr>
          <w:rFonts w:asciiTheme="minorHAnsi" w:hAnsiTheme="minorHAnsi"/>
          <w:color w:val="000000" w:themeColor="text1"/>
          <w:lang w:val="cs-CZ"/>
        </w:rPr>
        <w:t>P</w:t>
      </w:r>
      <w:r w:rsidR="00FE705D" w:rsidRPr="008E2D60">
        <w:rPr>
          <w:rFonts w:asciiTheme="minorHAnsi" w:hAnsiTheme="minorHAnsi"/>
          <w:color w:val="000000" w:themeColor="text1"/>
          <w:lang w:val="cs-CZ"/>
        </w:rPr>
        <w:t>olovina cukrů z denního příjmu sledovaných dětí se do těla dostane z nápojů. Takové množství „vypitých“ cukrů představuje 10 % celkového denního energetického příjmu.</w:t>
      </w:r>
      <w:r w:rsidR="00FE705D" w:rsidRPr="008E2D60">
        <w:rPr>
          <w:rFonts w:asciiTheme="minorHAnsi" w:hAnsiTheme="minorHAnsi"/>
          <w:b/>
          <w:color w:val="000000" w:themeColor="text1"/>
          <w:lang w:val="cs-CZ"/>
        </w:rPr>
        <w:t xml:space="preserve"> </w:t>
      </w:r>
    </w:p>
    <w:p w14:paraId="6D8E9995" w14:textId="77777777" w:rsidR="00DC070A" w:rsidRPr="008E2D60" w:rsidRDefault="00DC070A" w:rsidP="00175A22">
      <w:pPr>
        <w:pStyle w:val="Normln1"/>
        <w:jc w:val="both"/>
        <w:rPr>
          <w:rFonts w:asciiTheme="minorHAnsi" w:hAnsiTheme="minorHAnsi"/>
          <w:color w:val="000000" w:themeColor="text1"/>
          <w:sz w:val="24"/>
          <w:szCs w:val="24"/>
          <w:lang w:val="cs-CZ"/>
        </w:rPr>
      </w:pPr>
    </w:p>
    <w:p w14:paraId="12A6CF69" w14:textId="77777777" w:rsidR="00DC070A" w:rsidRPr="008E2D60" w:rsidRDefault="00DC070A" w:rsidP="00175A22">
      <w:pPr>
        <w:pStyle w:val="Normln1"/>
        <w:jc w:val="both"/>
        <w:rPr>
          <w:rFonts w:asciiTheme="minorHAnsi" w:hAnsiTheme="minorHAnsi"/>
          <w:color w:val="000000" w:themeColor="text1"/>
          <w:sz w:val="24"/>
          <w:szCs w:val="24"/>
          <w:lang w:val="cs-CZ"/>
        </w:rPr>
      </w:pPr>
      <w:r w:rsidRPr="008E2D60">
        <w:rPr>
          <w:rFonts w:asciiTheme="minorHAnsi" w:hAnsiTheme="minorHAnsi"/>
          <w:color w:val="000000" w:themeColor="text1"/>
          <w:sz w:val="24"/>
          <w:szCs w:val="24"/>
          <w:lang w:val="cs-CZ"/>
        </w:rPr>
        <w:t xml:space="preserve">Naopak mléko i minerálky v pitném režimu některým dětem úplně chybí. Jedna pětina dětí mléko nepije vůbec, přitom stejné množství dětí si dá sklenici mléka denně. </w:t>
      </w:r>
      <w:r w:rsidR="00D45168" w:rsidRPr="008E2D60">
        <w:rPr>
          <w:rFonts w:asciiTheme="minorHAnsi" w:hAnsiTheme="minorHAnsi"/>
          <w:color w:val="000000" w:themeColor="text1"/>
          <w:sz w:val="24"/>
          <w:szCs w:val="24"/>
          <w:lang w:val="cs-CZ"/>
        </w:rPr>
        <w:t>Nedostatek</w:t>
      </w:r>
      <w:r w:rsidRPr="008E2D60">
        <w:rPr>
          <w:rFonts w:asciiTheme="minorHAnsi" w:hAnsiTheme="minorHAnsi"/>
          <w:color w:val="000000" w:themeColor="text1"/>
          <w:sz w:val="24"/>
          <w:szCs w:val="24"/>
          <w:lang w:val="cs-CZ"/>
        </w:rPr>
        <w:t xml:space="preserve"> mléka v dětském organismu může vést k </w:t>
      </w:r>
      <w:r w:rsidR="00D45168" w:rsidRPr="008E2D60">
        <w:rPr>
          <w:rFonts w:asciiTheme="minorHAnsi" w:hAnsiTheme="minorHAnsi"/>
          <w:color w:val="000000" w:themeColor="text1"/>
          <w:sz w:val="24"/>
          <w:szCs w:val="24"/>
          <w:lang w:val="cs-CZ"/>
        </w:rPr>
        <w:t>podprůměrnému</w:t>
      </w:r>
      <w:r w:rsidRPr="008E2D60">
        <w:rPr>
          <w:rFonts w:asciiTheme="minorHAnsi" w:hAnsiTheme="minorHAnsi"/>
          <w:color w:val="000000" w:themeColor="text1"/>
          <w:sz w:val="24"/>
          <w:szCs w:val="24"/>
          <w:lang w:val="cs-CZ"/>
        </w:rPr>
        <w:t xml:space="preserve"> př</w:t>
      </w:r>
      <w:r w:rsidR="00D44E20" w:rsidRPr="008E2D60">
        <w:rPr>
          <w:rFonts w:asciiTheme="minorHAnsi" w:hAnsiTheme="minorHAnsi"/>
          <w:color w:val="000000" w:themeColor="text1"/>
          <w:sz w:val="24"/>
          <w:szCs w:val="24"/>
          <w:lang w:val="cs-CZ"/>
        </w:rPr>
        <w:t>íjmu některých důležitých živin</w:t>
      </w:r>
      <w:r w:rsidR="00D44E20" w:rsidRPr="008E2D60">
        <w:rPr>
          <w:rFonts w:asciiTheme="minorHAnsi" w:hAnsiTheme="minorHAnsi"/>
          <w:color w:val="000000" w:themeColor="text1"/>
          <w:sz w:val="24"/>
          <w:szCs w:val="24"/>
          <w:lang w:val="cs-CZ"/>
        </w:rPr>
        <w:br/>
      </w:r>
      <w:r w:rsidRPr="008E2D60">
        <w:rPr>
          <w:rFonts w:asciiTheme="minorHAnsi" w:hAnsiTheme="minorHAnsi"/>
          <w:color w:val="000000" w:themeColor="text1"/>
          <w:sz w:val="24"/>
          <w:szCs w:val="24"/>
          <w:lang w:val="cs-CZ"/>
        </w:rPr>
        <w:t xml:space="preserve">a minerálních látek, jako je </w:t>
      </w:r>
      <w:r w:rsidR="00D45168" w:rsidRPr="008E2D60">
        <w:rPr>
          <w:rFonts w:asciiTheme="minorHAnsi" w:hAnsiTheme="minorHAnsi"/>
          <w:color w:val="000000" w:themeColor="text1"/>
          <w:sz w:val="24"/>
          <w:szCs w:val="24"/>
          <w:lang w:val="cs-CZ"/>
        </w:rPr>
        <w:t xml:space="preserve">například </w:t>
      </w:r>
      <w:r w:rsidRPr="008E2D60">
        <w:rPr>
          <w:rFonts w:asciiTheme="minorHAnsi" w:hAnsiTheme="minorHAnsi"/>
          <w:color w:val="000000" w:themeColor="text1"/>
          <w:sz w:val="24"/>
          <w:szCs w:val="24"/>
          <w:lang w:val="cs-CZ"/>
        </w:rPr>
        <w:t>vápník.</w:t>
      </w:r>
      <w:r w:rsidRPr="008E2D60">
        <w:rPr>
          <w:rFonts w:asciiTheme="minorHAnsi" w:hAnsiTheme="minorHAnsi"/>
          <w:color w:val="000000" w:themeColor="text1"/>
          <w:sz w:val="24"/>
          <w:szCs w:val="24"/>
          <w:u w:val="single"/>
          <w:lang w:val="cs-CZ"/>
        </w:rPr>
        <w:t xml:space="preserve"> </w:t>
      </w:r>
    </w:p>
    <w:p w14:paraId="246FA060" w14:textId="77777777" w:rsidR="00DC070A" w:rsidRPr="008E2D60" w:rsidRDefault="00DC070A" w:rsidP="00175A22">
      <w:pPr>
        <w:pStyle w:val="Normln1"/>
        <w:jc w:val="both"/>
        <w:rPr>
          <w:rFonts w:asciiTheme="minorHAnsi" w:hAnsiTheme="minorHAnsi"/>
          <w:color w:val="7F7F7F" w:themeColor="text1" w:themeTint="80"/>
          <w:sz w:val="24"/>
          <w:szCs w:val="24"/>
          <w:lang w:val="cs-CZ"/>
        </w:rPr>
      </w:pPr>
    </w:p>
    <w:p w14:paraId="69684350" w14:textId="77777777" w:rsidR="002F51EA" w:rsidRPr="008E2D60" w:rsidRDefault="00D45168" w:rsidP="00175A22">
      <w:pPr>
        <w:pStyle w:val="Normln1"/>
        <w:jc w:val="both"/>
        <w:rPr>
          <w:rFonts w:asciiTheme="minorHAnsi" w:hAnsiTheme="minorHAnsi"/>
          <w:color w:val="000000" w:themeColor="text1"/>
          <w:sz w:val="24"/>
          <w:szCs w:val="24"/>
          <w:lang w:val="cs-CZ"/>
        </w:rPr>
      </w:pPr>
      <w:r w:rsidRPr="008E2D60">
        <w:rPr>
          <w:rFonts w:asciiTheme="minorHAnsi" w:hAnsiTheme="minorHAnsi"/>
          <w:color w:val="000000" w:themeColor="text1"/>
          <w:sz w:val="24"/>
          <w:szCs w:val="24"/>
          <w:lang w:val="cs-CZ"/>
        </w:rPr>
        <w:lastRenderedPageBreak/>
        <w:t xml:space="preserve">Stejně tak minerální vody nepijí děti často. Například vodu se sirupem si dají </w:t>
      </w:r>
      <w:r w:rsidR="002F51EA" w:rsidRPr="008E2D60">
        <w:rPr>
          <w:rFonts w:asciiTheme="minorHAnsi" w:hAnsiTheme="minorHAnsi"/>
          <w:color w:val="000000" w:themeColor="text1"/>
          <w:sz w:val="24"/>
          <w:szCs w:val="24"/>
          <w:lang w:val="cs-CZ"/>
        </w:rPr>
        <w:t>třináctkrá</w:t>
      </w:r>
      <w:r w:rsidRPr="008E2D60">
        <w:rPr>
          <w:rFonts w:asciiTheme="minorHAnsi" w:hAnsiTheme="minorHAnsi"/>
          <w:color w:val="000000" w:themeColor="text1"/>
          <w:sz w:val="24"/>
          <w:szCs w:val="24"/>
          <w:lang w:val="cs-CZ"/>
        </w:rPr>
        <w:t>t častěji než právě minerální vodu</w:t>
      </w:r>
      <w:r w:rsidR="002F51EA" w:rsidRPr="008E2D60">
        <w:rPr>
          <w:rFonts w:asciiTheme="minorHAnsi" w:hAnsiTheme="minorHAnsi"/>
          <w:color w:val="000000" w:themeColor="text1"/>
          <w:sz w:val="24"/>
          <w:szCs w:val="24"/>
          <w:lang w:val="cs-CZ"/>
        </w:rPr>
        <w:t xml:space="preserve">. Příjem minerálek pozitivně a přirozeně ovlivňuje bilanci </w:t>
      </w:r>
      <w:r w:rsidR="003F1211" w:rsidRPr="008E2D60">
        <w:rPr>
          <w:rFonts w:asciiTheme="minorHAnsi" w:hAnsiTheme="minorHAnsi"/>
          <w:color w:val="000000" w:themeColor="text1"/>
          <w:sz w:val="24"/>
          <w:szCs w:val="24"/>
          <w:lang w:val="cs-CZ"/>
        </w:rPr>
        <w:t>minerálních látek</w:t>
      </w:r>
      <w:r w:rsidR="002F51EA" w:rsidRPr="008E2D60">
        <w:rPr>
          <w:rFonts w:asciiTheme="minorHAnsi" w:hAnsiTheme="minorHAnsi"/>
          <w:color w:val="000000" w:themeColor="text1"/>
          <w:sz w:val="24"/>
          <w:szCs w:val="24"/>
          <w:lang w:val="cs-CZ"/>
        </w:rPr>
        <w:t xml:space="preserve">, které se u některých dětí ukázaly nedostatečné. </w:t>
      </w:r>
    </w:p>
    <w:p w14:paraId="5FEB35FE" w14:textId="77777777" w:rsidR="002F51EA" w:rsidRPr="008E2D60" w:rsidRDefault="002F51EA" w:rsidP="00175A22">
      <w:pPr>
        <w:pStyle w:val="Normln1"/>
        <w:jc w:val="both"/>
        <w:rPr>
          <w:rFonts w:asciiTheme="minorHAnsi" w:hAnsiTheme="minorHAnsi"/>
          <w:color w:val="7F7F7F" w:themeColor="text1" w:themeTint="80"/>
          <w:sz w:val="24"/>
          <w:szCs w:val="24"/>
          <w:lang w:val="cs-CZ"/>
        </w:rPr>
      </w:pPr>
    </w:p>
    <w:p w14:paraId="5D833A9F" w14:textId="77777777" w:rsidR="00FE705D" w:rsidRPr="008E2D60" w:rsidRDefault="00FE705D" w:rsidP="00175A22">
      <w:pPr>
        <w:pStyle w:val="Normln1"/>
        <w:jc w:val="both"/>
        <w:rPr>
          <w:rFonts w:asciiTheme="minorHAnsi" w:hAnsiTheme="minorHAnsi"/>
          <w:color w:val="000000" w:themeColor="text1"/>
          <w:sz w:val="24"/>
          <w:szCs w:val="24"/>
          <w:lang w:val="cs-CZ"/>
        </w:rPr>
      </w:pPr>
      <w:r w:rsidRPr="008E2D60">
        <w:rPr>
          <w:rFonts w:asciiTheme="minorHAnsi" w:hAnsiTheme="minorHAnsi"/>
          <w:i/>
          <w:color w:val="000000" w:themeColor="text1"/>
          <w:sz w:val="24"/>
          <w:szCs w:val="24"/>
          <w:lang w:val="cs-CZ"/>
        </w:rPr>
        <w:t>„</w:t>
      </w:r>
      <w:r w:rsidR="002F51EA" w:rsidRPr="008E2D60">
        <w:rPr>
          <w:rFonts w:asciiTheme="minorHAnsi" w:hAnsiTheme="minorHAnsi"/>
          <w:i/>
          <w:color w:val="000000" w:themeColor="text1"/>
          <w:sz w:val="24"/>
          <w:szCs w:val="24"/>
          <w:lang w:val="cs-CZ"/>
        </w:rPr>
        <w:t>Z analýzy příjmu tekutin a jídla u dětí vyplynulo, že mají nižší příjem některých důležitých látek jako například kalcium, železo, fluór či jód, jejichž hodnoty se pohybují pod doporučenou denní hodnotou</w:t>
      </w:r>
      <w:r w:rsidRPr="008E2D60">
        <w:rPr>
          <w:rFonts w:asciiTheme="minorHAnsi" w:hAnsiTheme="minorHAnsi"/>
          <w:i/>
          <w:color w:val="000000" w:themeColor="text1"/>
          <w:sz w:val="24"/>
          <w:szCs w:val="24"/>
          <w:lang w:val="cs-CZ"/>
        </w:rPr>
        <w:t>,“</w:t>
      </w:r>
      <w:r w:rsidRPr="008E2D60">
        <w:rPr>
          <w:rFonts w:asciiTheme="minorHAnsi" w:hAnsiTheme="minorHAnsi"/>
          <w:color w:val="000000" w:themeColor="text1"/>
          <w:sz w:val="24"/>
          <w:szCs w:val="24"/>
          <w:lang w:val="cs-CZ"/>
        </w:rPr>
        <w:t xml:space="preserve"> upozorňuje MUDr. Tláskal.</w:t>
      </w:r>
      <w:r w:rsidR="002F51EA" w:rsidRPr="008E2D60">
        <w:rPr>
          <w:rFonts w:asciiTheme="minorHAnsi" w:hAnsiTheme="minorHAnsi"/>
          <w:color w:val="000000" w:themeColor="text1"/>
          <w:sz w:val="24"/>
          <w:szCs w:val="24"/>
          <w:lang w:val="cs-CZ"/>
        </w:rPr>
        <w:t xml:space="preserve"> </w:t>
      </w:r>
      <w:r w:rsidR="00084B5B" w:rsidRPr="008E2D60">
        <w:rPr>
          <w:rFonts w:asciiTheme="minorHAnsi" w:hAnsiTheme="minorHAnsi"/>
          <w:color w:val="000000" w:themeColor="text1"/>
          <w:sz w:val="24"/>
          <w:szCs w:val="24"/>
          <w:lang w:val="cs-CZ"/>
        </w:rPr>
        <w:t>Nedostatek</w:t>
      </w:r>
      <w:r w:rsidRPr="008E2D60">
        <w:rPr>
          <w:rFonts w:asciiTheme="minorHAnsi" w:hAnsiTheme="minorHAnsi"/>
          <w:color w:val="000000" w:themeColor="text1"/>
          <w:sz w:val="24"/>
          <w:szCs w:val="24"/>
          <w:lang w:val="cs-CZ"/>
        </w:rPr>
        <w:t xml:space="preserve"> minerálních látek stejně jako tekutin ovlivňuje negativně kognitivní funkce organismu.</w:t>
      </w:r>
    </w:p>
    <w:p w14:paraId="0E6CCE71" w14:textId="77777777" w:rsidR="002F51EA" w:rsidRPr="008E2D60" w:rsidRDefault="002F51EA" w:rsidP="00175A22">
      <w:pPr>
        <w:jc w:val="both"/>
        <w:rPr>
          <w:lang w:val="cs-CZ"/>
        </w:rPr>
      </w:pPr>
    </w:p>
    <w:p w14:paraId="7F386F02" w14:textId="77777777" w:rsidR="002F51EA" w:rsidRPr="008E2D60" w:rsidRDefault="002F51EA" w:rsidP="00175A22">
      <w:pPr>
        <w:jc w:val="both"/>
        <w:rPr>
          <w:lang w:val="cs-CZ"/>
        </w:rPr>
      </w:pPr>
    </w:p>
    <w:p w14:paraId="33079524" w14:textId="77777777" w:rsidR="00105E05" w:rsidRDefault="00FE1E0B" w:rsidP="000C0454">
      <w:pPr>
        <w:pStyle w:val="Normln1"/>
        <w:shd w:val="clear" w:color="auto" w:fill="E7E6E6" w:themeFill="background2"/>
        <w:jc w:val="both"/>
        <w:rPr>
          <w:rFonts w:ascii="Calibri" w:eastAsiaTheme="minorHAnsi" w:hAnsi="Calibri" w:cs="Times New Roman"/>
          <w:b/>
          <w:i/>
          <w:color w:val="595959" w:themeColor="text1" w:themeTint="A6"/>
          <w:sz w:val="24"/>
          <w:szCs w:val="24"/>
          <w:bdr w:val="none" w:sz="0" w:space="0" w:color="auto"/>
          <w:lang w:val="cs-CZ" w:eastAsia="cs-CZ"/>
        </w:rPr>
      </w:pPr>
      <w:r w:rsidRPr="00F97480">
        <w:rPr>
          <w:rFonts w:ascii="Calibri" w:eastAsiaTheme="minorHAnsi" w:hAnsi="Calibri" w:cs="Times New Roman"/>
          <w:b/>
          <w:i/>
          <w:color w:val="595959" w:themeColor="text1" w:themeTint="A6"/>
          <w:sz w:val="24"/>
          <w:szCs w:val="24"/>
          <w:bdr w:val="none" w:sz="0" w:space="0" w:color="auto"/>
          <w:lang w:val="cs-CZ" w:eastAsia="cs-CZ"/>
        </w:rPr>
        <w:t>Co se děje s těle</w:t>
      </w:r>
      <w:r w:rsidR="000C0454" w:rsidRPr="00F97480">
        <w:rPr>
          <w:rFonts w:ascii="Calibri" w:eastAsiaTheme="minorHAnsi" w:hAnsi="Calibri" w:cs="Times New Roman"/>
          <w:b/>
          <w:i/>
          <w:color w:val="595959" w:themeColor="text1" w:themeTint="A6"/>
          <w:sz w:val="24"/>
          <w:szCs w:val="24"/>
          <w:bdr w:val="none" w:sz="0" w:space="0" w:color="auto"/>
          <w:lang w:val="cs-CZ" w:eastAsia="cs-CZ"/>
        </w:rPr>
        <w:t>m, když má nedostatek tekutin</w:t>
      </w:r>
    </w:p>
    <w:p w14:paraId="44F151D5" w14:textId="77777777" w:rsidR="002F51EA" w:rsidRPr="00F97480" w:rsidRDefault="000C0454" w:rsidP="000C0454">
      <w:pPr>
        <w:pStyle w:val="Normln1"/>
        <w:shd w:val="clear" w:color="auto" w:fill="E7E6E6" w:themeFill="background2"/>
        <w:jc w:val="both"/>
        <w:rPr>
          <w:rFonts w:ascii="Calibri" w:eastAsiaTheme="minorHAnsi" w:hAnsi="Calibri" w:cs="Times New Roman"/>
          <w:b/>
          <w:i/>
          <w:color w:val="595959" w:themeColor="text1" w:themeTint="A6"/>
          <w:sz w:val="24"/>
          <w:szCs w:val="24"/>
          <w:bdr w:val="none" w:sz="0" w:space="0" w:color="auto"/>
          <w:lang w:val="cs-CZ" w:eastAsia="cs-CZ"/>
        </w:rPr>
      </w:pPr>
      <w:r w:rsidRPr="00F97480">
        <w:rPr>
          <w:rFonts w:ascii="Calibri" w:eastAsiaTheme="minorHAnsi" w:hAnsi="Calibri" w:cs="Times New Roman"/>
          <w:b/>
          <w:i/>
          <w:color w:val="595959" w:themeColor="text1" w:themeTint="A6"/>
          <w:sz w:val="24"/>
          <w:szCs w:val="24"/>
          <w:bdr w:val="none" w:sz="0" w:space="0" w:color="auto"/>
          <w:lang w:val="cs-CZ" w:eastAsia="cs-CZ"/>
        </w:rPr>
        <w:t xml:space="preserve"> </w:t>
      </w:r>
    </w:p>
    <w:p w14:paraId="78DD245A" w14:textId="77777777" w:rsidR="00077499" w:rsidRPr="00F97480" w:rsidRDefault="00077499" w:rsidP="000C0454">
      <w:pPr>
        <w:pStyle w:val="Normlnweb"/>
        <w:shd w:val="clear" w:color="auto" w:fill="E7E6E6" w:themeFill="background2"/>
        <w:rPr>
          <w:rFonts w:ascii="Calibri" w:hAnsi="Calibri"/>
          <w:i/>
          <w:color w:val="595959" w:themeColor="text1" w:themeTint="A6"/>
        </w:rPr>
      </w:pPr>
      <w:r w:rsidRPr="00F97480">
        <w:rPr>
          <w:rFonts w:ascii="Calibri" w:hAnsi="Calibri"/>
          <w:i/>
          <w:color w:val="595959" w:themeColor="text1" w:themeTint="A6"/>
        </w:rPr>
        <w:t xml:space="preserve">Centrum žízně sídlí v mozkové kůře a v případě nedostatku tekutin vysílá signál tělu o potřebě se napít. Kromě žízně tělo vysílá i další příznaky dehydratace, například tmavá moč, sucho v ústech, pocit neklidu, nemožnost se soustředit a nervozita. </w:t>
      </w:r>
    </w:p>
    <w:p w14:paraId="56C897F1" w14:textId="77777777" w:rsidR="002F51EA" w:rsidRPr="008E2D60" w:rsidRDefault="002F51EA" w:rsidP="00175A22">
      <w:pPr>
        <w:pStyle w:val="Normln1"/>
        <w:jc w:val="both"/>
        <w:rPr>
          <w:rFonts w:asciiTheme="minorHAnsi" w:eastAsia="Calibri" w:hAnsiTheme="minorHAnsi" w:cs="Calibri"/>
          <w:color w:val="ED7D31" w:themeColor="accent2"/>
          <w:sz w:val="28"/>
          <w:szCs w:val="28"/>
          <w:lang w:val="cs-CZ"/>
        </w:rPr>
      </w:pPr>
    </w:p>
    <w:p w14:paraId="6879CD25" w14:textId="77777777" w:rsidR="002F51EA" w:rsidRPr="007612C5" w:rsidRDefault="00FE1E0B" w:rsidP="007612C5">
      <w:pPr>
        <w:pStyle w:val="Nadpis2"/>
        <w:jc w:val="both"/>
        <w:rPr>
          <w:rFonts w:eastAsiaTheme="minorHAnsi"/>
          <w:lang w:val="cs-CZ"/>
        </w:rPr>
      </w:pPr>
      <w:r w:rsidRPr="007612C5">
        <w:rPr>
          <w:rFonts w:eastAsiaTheme="minorHAnsi"/>
          <w:lang w:val="cs-CZ"/>
        </w:rPr>
        <w:t>Závěry studie a citace</w:t>
      </w:r>
    </w:p>
    <w:p w14:paraId="23BFE10E" w14:textId="77777777" w:rsidR="002F51EA" w:rsidRPr="008E2D60" w:rsidRDefault="002F51EA" w:rsidP="00A41485">
      <w:pPr>
        <w:keepNext/>
        <w:jc w:val="both"/>
        <w:rPr>
          <w:lang w:val="cs-CZ"/>
        </w:rPr>
      </w:pPr>
    </w:p>
    <w:p w14:paraId="13299D0C" w14:textId="77777777" w:rsidR="002F51EA" w:rsidRPr="008E2D60" w:rsidRDefault="004147E7" w:rsidP="00A41485">
      <w:pPr>
        <w:keepNext/>
        <w:jc w:val="both"/>
        <w:rPr>
          <w:i/>
          <w:lang w:val="cs-CZ"/>
        </w:rPr>
      </w:pPr>
      <w:r w:rsidRPr="008E2D60">
        <w:rPr>
          <w:i/>
          <w:lang w:val="cs-CZ"/>
        </w:rPr>
        <w:t>S</w:t>
      </w:r>
      <w:r w:rsidR="002F51EA" w:rsidRPr="008E2D60">
        <w:rPr>
          <w:i/>
          <w:lang w:val="cs-CZ"/>
        </w:rPr>
        <w:t>tudi</w:t>
      </w:r>
      <w:r w:rsidR="00FE1E0B" w:rsidRPr="008E2D60">
        <w:rPr>
          <w:i/>
          <w:lang w:val="cs-CZ"/>
        </w:rPr>
        <w:t>e</w:t>
      </w:r>
      <w:r w:rsidRPr="008E2D60">
        <w:rPr>
          <w:i/>
          <w:lang w:val="cs-CZ"/>
        </w:rPr>
        <w:t xml:space="preserve"> </w:t>
      </w:r>
      <w:proofErr w:type="spellStart"/>
      <w:r w:rsidRPr="008E2D60">
        <w:rPr>
          <w:i/>
          <w:lang w:val="cs-CZ"/>
        </w:rPr>
        <w:t>AquaLife</w:t>
      </w:r>
      <w:proofErr w:type="spellEnd"/>
      <w:r w:rsidRPr="008E2D60">
        <w:rPr>
          <w:i/>
          <w:lang w:val="cs-CZ"/>
        </w:rPr>
        <w:t xml:space="preserve"> Institutu</w:t>
      </w:r>
      <w:r w:rsidR="00FE1E0B" w:rsidRPr="008E2D60">
        <w:rPr>
          <w:i/>
          <w:lang w:val="cs-CZ"/>
        </w:rPr>
        <w:t xml:space="preserve"> prokázala, že by děti měly ví</w:t>
      </w:r>
      <w:r w:rsidR="002F51EA" w:rsidRPr="008E2D60">
        <w:rPr>
          <w:i/>
          <w:lang w:val="cs-CZ"/>
        </w:rPr>
        <w:t xml:space="preserve">ce pít, aby nebyly dehydratované a jako jediná studie stanovila potřebnou ranní dávku </w:t>
      </w:r>
      <w:r w:rsidR="003F1211" w:rsidRPr="008E2D60">
        <w:rPr>
          <w:i/>
          <w:lang w:val="cs-CZ"/>
        </w:rPr>
        <w:t>tekutin.</w:t>
      </w:r>
      <w:r w:rsidR="002F51EA" w:rsidRPr="008E2D60">
        <w:rPr>
          <w:i/>
          <w:lang w:val="cs-CZ"/>
        </w:rPr>
        <w:t xml:space="preserve"> Děti</w:t>
      </w:r>
      <w:r w:rsidR="00D44E20" w:rsidRPr="008E2D60">
        <w:rPr>
          <w:i/>
          <w:lang w:val="cs-CZ"/>
        </w:rPr>
        <w:t xml:space="preserve"> by měly ráno přijmout z nápojů</w:t>
      </w:r>
      <w:r w:rsidR="00D44E20" w:rsidRPr="008E2D60">
        <w:rPr>
          <w:i/>
          <w:lang w:val="cs-CZ"/>
        </w:rPr>
        <w:br/>
      </w:r>
      <w:r w:rsidR="002F51EA" w:rsidRPr="008E2D60">
        <w:rPr>
          <w:i/>
          <w:lang w:val="cs-CZ"/>
        </w:rPr>
        <w:t>i potravin cca 250 ml vody, za dopoledne (včetně rána) pak cca 400 ml vody. Dřív</w:t>
      </w:r>
      <w:r w:rsidR="00FE1E0B" w:rsidRPr="008E2D60">
        <w:rPr>
          <w:i/>
          <w:lang w:val="cs-CZ"/>
        </w:rPr>
        <w:t>e</w:t>
      </w:r>
      <w:r w:rsidR="002F51EA" w:rsidRPr="008E2D60">
        <w:rPr>
          <w:i/>
          <w:lang w:val="cs-CZ"/>
        </w:rPr>
        <w:t xml:space="preserve"> se </w:t>
      </w:r>
      <w:r w:rsidR="00FE1E0B" w:rsidRPr="008E2D60">
        <w:rPr>
          <w:i/>
          <w:lang w:val="cs-CZ"/>
        </w:rPr>
        <w:t>ranní doplnění tekutin a celkový stav hydratace nedával</w:t>
      </w:r>
      <w:r w:rsidR="002F51EA" w:rsidRPr="008E2D60">
        <w:rPr>
          <w:i/>
          <w:lang w:val="cs-CZ"/>
        </w:rPr>
        <w:t xml:space="preserve"> do souvislostí</w:t>
      </w:r>
      <w:r w:rsidR="00FE1E0B" w:rsidRPr="008E2D60">
        <w:rPr>
          <w:i/>
          <w:lang w:val="cs-CZ"/>
        </w:rPr>
        <w:t>, ze studie však vyplynul jako zásadní.</w:t>
      </w:r>
    </w:p>
    <w:p w14:paraId="3E7A895C" w14:textId="77777777" w:rsidR="002F51EA" w:rsidRPr="008E2D60" w:rsidRDefault="002F51EA" w:rsidP="00175A22">
      <w:pPr>
        <w:pStyle w:val="Nadpis1"/>
        <w:jc w:val="both"/>
        <w:rPr>
          <w:rFonts w:asciiTheme="minorHAnsi" w:eastAsiaTheme="minorHAnsi" w:hAnsiTheme="minorHAnsi" w:cstheme="minorBidi"/>
          <w:i/>
          <w:color w:val="auto"/>
          <w:sz w:val="24"/>
          <w:szCs w:val="24"/>
          <w:lang w:val="cs-CZ"/>
        </w:rPr>
      </w:pPr>
      <w:r w:rsidRPr="008E2D60">
        <w:rPr>
          <w:rFonts w:asciiTheme="minorHAnsi" w:eastAsiaTheme="minorHAnsi" w:hAnsiTheme="minorHAnsi" w:cstheme="minorBidi"/>
          <w:i/>
          <w:color w:val="auto"/>
          <w:sz w:val="24"/>
          <w:szCs w:val="24"/>
          <w:lang w:val="cs-CZ"/>
        </w:rPr>
        <w:t>Děti, které byly dříve poučeny</w:t>
      </w:r>
      <w:r w:rsidR="00450427" w:rsidRPr="008E2D60">
        <w:rPr>
          <w:rFonts w:asciiTheme="minorHAnsi" w:eastAsiaTheme="minorHAnsi" w:hAnsiTheme="minorHAnsi" w:cstheme="minorBidi"/>
          <w:i/>
          <w:color w:val="auto"/>
          <w:sz w:val="24"/>
          <w:szCs w:val="24"/>
          <w:lang w:val="cs-CZ"/>
        </w:rPr>
        <w:t xml:space="preserve"> (1 škola)</w:t>
      </w:r>
      <w:r w:rsidRPr="008E2D60">
        <w:rPr>
          <w:rFonts w:asciiTheme="minorHAnsi" w:eastAsiaTheme="minorHAnsi" w:hAnsiTheme="minorHAnsi" w:cstheme="minorBidi"/>
          <w:i/>
          <w:color w:val="auto"/>
          <w:sz w:val="24"/>
          <w:szCs w:val="24"/>
          <w:lang w:val="cs-CZ"/>
        </w:rPr>
        <w:t>, byly na tom</w:t>
      </w:r>
      <w:r w:rsidR="00450427" w:rsidRPr="008E2D60">
        <w:rPr>
          <w:rFonts w:asciiTheme="minorHAnsi" w:eastAsiaTheme="minorHAnsi" w:hAnsiTheme="minorHAnsi" w:cstheme="minorBidi"/>
          <w:i/>
          <w:color w:val="auto"/>
          <w:sz w:val="24"/>
          <w:szCs w:val="24"/>
          <w:lang w:val="cs-CZ"/>
        </w:rPr>
        <w:t xml:space="preserve"> v ohledu hydratace</w:t>
      </w:r>
      <w:r w:rsidRPr="008E2D60">
        <w:rPr>
          <w:rFonts w:asciiTheme="minorHAnsi" w:eastAsiaTheme="minorHAnsi" w:hAnsiTheme="minorHAnsi" w:cstheme="minorBidi"/>
          <w:i/>
          <w:color w:val="auto"/>
          <w:sz w:val="24"/>
          <w:szCs w:val="24"/>
          <w:lang w:val="cs-CZ"/>
        </w:rPr>
        <w:t xml:space="preserve"> mnohem lépe ve všech parametrech, proto je potřeba </w:t>
      </w:r>
      <w:r w:rsidR="003F1211" w:rsidRPr="008E2D60">
        <w:rPr>
          <w:rFonts w:asciiTheme="minorHAnsi" w:eastAsiaTheme="minorHAnsi" w:hAnsiTheme="minorHAnsi" w:cstheme="minorBidi"/>
          <w:i/>
          <w:color w:val="auto"/>
          <w:sz w:val="24"/>
          <w:szCs w:val="24"/>
          <w:lang w:val="cs-CZ"/>
        </w:rPr>
        <w:t xml:space="preserve">klást větší důraz na </w:t>
      </w:r>
      <w:r w:rsidRPr="008E2D60">
        <w:rPr>
          <w:rFonts w:asciiTheme="minorHAnsi" w:eastAsiaTheme="minorHAnsi" w:hAnsiTheme="minorHAnsi" w:cstheme="minorBidi"/>
          <w:i/>
          <w:color w:val="auto"/>
          <w:sz w:val="24"/>
          <w:szCs w:val="24"/>
          <w:lang w:val="cs-CZ"/>
        </w:rPr>
        <w:t>osvět</w:t>
      </w:r>
      <w:r w:rsidR="003F1211" w:rsidRPr="008E2D60">
        <w:rPr>
          <w:rFonts w:asciiTheme="minorHAnsi" w:eastAsiaTheme="minorHAnsi" w:hAnsiTheme="minorHAnsi" w:cstheme="minorBidi"/>
          <w:i/>
          <w:color w:val="auto"/>
          <w:sz w:val="24"/>
          <w:szCs w:val="24"/>
          <w:lang w:val="cs-CZ"/>
        </w:rPr>
        <w:t>u</w:t>
      </w:r>
      <w:r w:rsidRPr="008E2D60">
        <w:rPr>
          <w:rFonts w:asciiTheme="minorHAnsi" w:eastAsiaTheme="minorHAnsi" w:hAnsiTheme="minorHAnsi" w:cstheme="minorBidi"/>
          <w:i/>
          <w:color w:val="auto"/>
          <w:sz w:val="24"/>
          <w:szCs w:val="24"/>
          <w:lang w:val="cs-CZ"/>
        </w:rPr>
        <w:t xml:space="preserve"> </w:t>
      </w:r>
      <w:r w:rsidR="00450427" w:rsidRPr="008E2D60">
        <w:rPr>
          <w:rFonts w:asciiTheme="minorHAnsi" w:eastAsiaTheme="minorHAnsi" w:hAnsiTheme="minorHAnsi" w:cstheme="minorBidi"/>
          <w:i/>
          <w:color w:val="auto"/>
          <w:sz w:val="24"/>
          <w:szCs w:val="24"/>
          <w:lang w:val="cs-CZ"/>
        </w:rPr>
        <w:t xml:space="preserve">jak </w:t>
      </w:r>
      <w:r w:rsidRPr="008E2D60">
        <w:rPr>
          <w:rFonts w:asciiTheme="minorHAnsi" w:eastAsiaTheme="minorHAnsi" w:hAnsiTheme="minorHAnsi" w:cstheme="minorBidi"/>
          <w:i/>
          <w:color w:val="auto"/>
          <w:sz w:val="24"/>
          <w:szCs w:val="24"/>
          <w:lang w:val="cs-CZ"/>
        </w:rPr>
        <w:t>u dětí</w:t>
      </w:r>
      <w:r w:rsidR="00450427" w:rsidRPr="008E2D60">
        <w:rPr>
          <w:rFonts w:asciiTheme="minorHAnsi" w:eastAsiaTheme="minorHAnsi" w:hAnsiTheme="minorHAnsi" w:cstheme="minorBidi"/>
          <w:i/>
          <w:color w:val="auto"/>
          <w:sz w:val="24"/>
          <w:szCs w:val="24"/>
          <w:lang w:val="cs-CZ"/>
        </w:rPr>
        <w:t>,</w:t>
      </w:r>
      <w:r w:rsidRPr="008E2D60">
        <w:rPr>
          <w:rFonts w:asciiTheme="minorHAnsi" w:eastAsiaTheme="minorHAnsi" w:hAnsiTheme="minorHAnsi" w:cstheme="minorBidi"/>
          <w:i/>
          <w:color w:val="auto"/>
          <w:sz w:val="24"/>
          <w:szCs w:val="24"/>
          <w:lang w:val="cs-CZ"/>
        </w:rPr>
        <w:t xml:space="preserve"> </w:t>
      </w:r>
      <w:r w:rsidR="00450427" w:rsidRPr="008E2D60">
        <w:rPr>
          <w:rFonts w:asciiTheme="minorHAnsi" w:eastAsiaTheme="minorHAnsi" w:hAnsiTheme="minorHAnsi" w:cstheme="minorBidi"/>
          <w:i/>
          <w:color w:val="auto"/>
          <w:sz w:val="24"/>
          <w:szCs w:val="24"/>
          <w:lang w:val="cs-CZ"/>
        </w:rPr>
        <w:t xml:space="preserve">tak </w:t>
      </w:r>
      <w:r w:rsidR="003F1211" w:rsidRPr="008E2D60">
        <w:rPr>
          <w:rFonts w:asciiTheme="minorHAnsi" w:eastAsiaTheme="minorHAnsi" w:hAnsiTheme="minorHAnsi" w:cstheme="minorBidi"/>
          <w:i/>
          <w:color w:val="auto"/>
          <w:sz w:val="24"/>
          <w:szCs w:val="24"/>
          <w:lang w:val="cs-CZ"/>
        </w:rPr>
        <w:t xml:space="preserve">hlavně </w:t>
      </w:r>
      <w:r w:rsidR="00450427" w:rsidRPr="008E2D60">
        <w:rPr>
          <w:rFonts w:asciiTheme="minorHAnsi" w:eastAsiaTheme="minorHAnsi" w:hAnsiTheme="minorHAnsi" w:cstheme="minorBidi"/>
          <w:i/>
          <w:color w:val="auto"/>
          <w:sz w:val="24"/>
          <w:szCs w:val="24"/>
          <w:lang w:val="cs-CZ"/>
        </w:rPr>
        <w:t xml:space="preserve">u </w:t>
      </w:r>
      <w:r w:rsidRPr="008E2D60">
        <w:rPr>
          <w:rFonts w:asciiTheme="minorHAnsi" w:eastAsiaTheme="minorHAnsi" w:hAnsiTheme="minorHAnsi" w:cstheme="minorBidi"/>
          <w:i/>
          <w:color w:val="auto"/>
          <w:sz w:val="24"/>
          <w:szCs w:val="24"/>
          <w:lang w:val="cs-CZ"/>
        </w:rPr>
        <w:t>rodič</w:t>
      </w:r>
      <w:r w:rsidR="00450427" w:rsidRPr="008E2D60">
        <w:rPr>
          <w:rFonts w:asciiTheme="minorHAnsi" w:eastAsiaTheme="minorHAnsi" w:hAnsiTheme="minorHAnsi" w:cstheme="minorBidi"/>
          <w:i/>
          <w:color w:val="auto"/>
          <w:sz w:val="24"/>
          <w:szCs w:val="24"/>
          <w:lang w:val="cs-CZ"/>
        </w:rPr>
        <w:t>ů, kteří by tyto</w:t>
      </w:r>
      <w:r w:rsidRPr="008E2D60">
        <w:rPr>
          <w:rFonts w:asciiTheme="minorHAnsi" w:eastAsiaTheme="minorHAnsi" w:hAnsiTheme="minorHAnsi" w:cstheme="minorBidi"/>
          <w:i/>
          <w:color w:val="auto"/>
          <w:sz w:val="24"/>
          <w:szCs w:val="24"/>
          <w:lang w:val="cs-CZ"/>
        </w:rPr>
        <w:t xml:space="preserve"> </w:t>
      </w:r>
      <w:r w:rsidR="00450427" w:rsidRPr="008E2D60">
        <w:rPr>
          <w:rFonts w:asciiTheme="minorHAnsi" w:eastAsiaTheme="minorHAnsi" w:hAnsiTheme="minorHAnsi" w:cstheme="minorBidi"/>
          <w:i/>
          <w:color w:val="auto"/>
          <w:sz w:val="24"/>
          <w:szCs w:val="24"/>
          <w:lang w:val="cs-CZ"/>
        </w:rPr>
        <w:t xml:space="preserve">důležité informace měli předávat </w:t>
      </w:r>
      <w:r w:rsidRPr="008E2D60">
        <w:rPr>
          <w:rFonts w:asciiTheme="minorHAnsi" w:eastAsiaTheme="minorHAnsi" w:hAnsiTheme="minorHAnsi" w:cstheme="minorBidi"/>
          <w:i/>
          <w:color w:val="auto"/>
          <w:sz w:val="24"/>
          <w:szCs w:val="24"/>
          <w:lang w:val="cs-CZ"/>
        </w:rPr>
        <w:t>dětem.</w:t>
      </w:r>
    </w:p>
    <w:p w14:paraId="7DF46A81" w14:textId="77777777" w:rsidR="007165EA" w:rsidRDefault="007165EA" w:rsidP="00DC070A">
      <w:pPr>
        <w:pStyle w:val="Nadpis1"/>
        <w:rPr>
          <w:rFonts w:asciiTheme="minorHAnsi" w:hAnsiTheme="minorHAnsi"/>
          <w:lang w:val="cs-CZ"/>
        </w:rPr>
      </w:pPr>
    </w:p>
    <w:p w14:paraId="24A6E022" w14:textId="77777777" w:rsidR="00FE1E0B" w:rsidRPr="007612C5" w:rsidRDefault="005A2F2D" w:rsidP="00DC070A">
      <w:pPr>
        <w:pStyle w:val="Nadpis1"/>
        <w:rPr>
          <w:rFonts w:asciiTheme="minorHAnsi" w:hAnsiTheme="minorHAnsi"/>
          <w:sz w:val="36"/>
          <w:lang w:val="cs-CZ"/>
        </w:rPr>
      </w:pPr>
      <w:r w:rsidRPr="007612C5">
        <w:rPr>
          <w:rFonts w:asciiTheme="minorHAnsi" w:hAnsiTheme="minorHAnsi"/>
          <w:sz w:val="36"/>
          <w:lang w:val="cs-CZ"/>
        </w:rPr>
        <w:t>Tipy na správný pitný režim v letním období</w:t>
      </w:r>
    </w:p>
    <w:p w14:paraId="30F14933" w14:textId="77777777" w:rsidR="007165EA" w:rsidRDefault="007165EA" w:rsidP="007165EA">
      <w:pPr>
        <w:pStyle w:val="Normlnweb"/>
        <w:rPr>
          <w:rFonts w:ascii="Calibri" w:hAnsi="Calibri"/>
          <w:color w:val="000000" w:themeColor="text1"/>
        </w:rPr>
      </w:pPr>
    </w:p>
    <w:p w14:paraId="339202FE" w14:textId="77777777" w:rsidR="00C50F06" w:rsidRPr="008610FC" w:rsidRDefault="000C0454" w:rsidP="007165EA">
      <w:pPr>
        <w:pStyle w:val="Normlnweb"/>
        <w:rPr>
          <w:rFonts w:asciiTheme="minorHAnsi" w:eastAsia="Arial Unicode MS" w:hAnsiTheme="minorHAnsi" w:cs="Arial Unicode MS"/>
          <w:color w:val="000000" w:themeColor="text1"/>
          <w:u w:color="000000"/>
          <w:bdr w:val="nil"/>
          <w:lang w:eastAsia="en-US"/>
        </w:rPr>
      </w:pPr>
      <w:r w:rsidRPr="002240D5">
        <w:rPr>
          <w:rFonts w:asciiTheme="minorHAnsi" w:eastAsia="Arial Unicode MS" w:hAnsiTheme="minorHAnsi" w:cs="Arial Unicode MS"/>
          <w:color w:val="000000" w:themeColor="text1"/>
          <w:u w:color="000000"/>
          <w:bdr w:val="nil"/>
          <w:lang w:eastAsia="en-US"/>
        </w:rPr>
        <w:t>Hlavní zásadou zdravého pitného režimu u dospělého člověka</w:t>
      </w:r>
      <w:r w:rsidR="007612C5">
        <w:rPr>
          <w:rFonts w:asciiTheme="minorHAnsi" w:eastAsia="Arial Unicode MS" w:hAnsiTheme="minorHAnsi" w:cs="Arial Unicode MS"/>
          <w:color w:val="000000" w:themeColor="text1"/>
          <w:u w:color="000000"/>
          <w:bdr w:val="nil"/>
          <w:lang w:eastAsia="en-US"/>
        </w:rPr>
        <w:t xml:space="preserve"> i dětí</w:t>
      </w:r>
      <w:r w:rsidRPr="002240D5">
        <w:rPr>
          <w:rFonts w:asciiTheme="minorHAnsi" w:eastAsia="Arial Unicode MS" w:hAnsiTheme="minorHAnsi" w:cs="Arial Unicode MS"/>
          <w:color w:val="000000" w:themeColor="text1"/>
          <w:u w:color="000000"/>
          <w:bdr w:val="nil"/>
          <w:lang w:eastAsia="en-US"/>
        </w:rPr>
        <w:t xml:space="preserve"> je pít pravidelně </w:t>
      </w:r>
      <w:r w:rsidRPr="008610FC">
        <w:rPr>
          <w:rFonts w:asciiTheme="minorHAnsi" w:eastAsia="Arial Unicode MS" w:hAnsiTheme="minorHAnsi" w:cs="Arial Unicode MS"/>
          <w:color w:val="000000" w:themeColor="text1"/>
          <w:u w:color="000000"/>
          <w:bdr w:val="nil"/>
          <w:lang w:eastAsia="en-US"/>
        </w:rPr>
        <w:t>v menších dávkách. Optimálně by měl dospělý člověk vypít 1,5 – 2 litry tekutin denně</w:t>
      </w:r>
      <w:r w:rsidR="002240D5" w:rsidRPr="008610FC">
        <w:rPr>
          <w:rFonts w:asciiTheme="minorHAnsi" w:eastAsia="Arial Unicode MS" w:hAnsiTheme="minorHAnsi" w:cs="Arial Unicode MS"/>
          <w:color w:val="000000" w:themeColor="text1"/>
          <w:u w:color="000000"/>
          <w:bdr w:val="nil"/>
          <w:lang w:eastAsia="en-US"/>
        </w:rPr>
        <w:t xml:space="preserve">, </w:t>
      </w:r>
      <w:r w:rsidR="007612C5" w:rsidRPr="008610FC">
        <w:rPr>
          <w:rFonts w:asciiTheme="minorHAnsi" w:eastAsia="Arial Unicode MS" w:hAnsiTheme="minorHAnsi" w:cs="Arial Unicode MS"/>
          <w:color w:val="000000" w:themeColor="text1"/>
          <w:u w:color="000000"/>
          <w:bdr w:val="nil"/>
          <w:lang w:eastAsia="en-US"/>
        </w:rPr>
        <w:t xml:space="preserve">v létě a při zvýšené zátěži pak i </w:t>
      </w:r>
      <w:r w:rsidR="002240D5" w:rsidRPr="008610FC">
        <w:rPr>
          <w:rFonts w:asciiTheme="minorHAnsi" w:eastAsia="Arial Unicode MS" w:hAnsiTheme="minorHAnsi" w:cs="Arial Unicode MS"/>
          <w:color w:val="000000" w:themeColor="text1"/>
          <w:u w:color="000000"/>
          <w:bdr w:val="nil"/>
          <w:lang w:eastAsia="en-US"/>
        </w:rPr>
        <w:t>více</w:t>
      </w:r>
      <w:r w:rsidR="00C50F06" w:rsidRPr="008610FC">
        <w:rPr>
          <w:rFonts w:asciiTheme="minorHAnsi" w:eastAsia="Arial Unicode MS" w:hAnsiTheme="minorHAnsi" w:cs="Arial Unicode MS"/>
          <w:color w:val="000000" w:themeColor="text1"/>
          <w:u w:color="000000"/>
          <w:bdr w:val="nil"/>
          <w:lang w:eastAsia="en-US"/>
        </w:rPr>
        <w:t xml:space="preserve"> a častěji, tak aby nenastával pocit žízně.</w:t>
      </w:r>
    </w:p>
    <w:p w14:paraId="03899F79" w14:textId="77777777" w:rsidR="00C50F06" w:rsidRPr="008610FC" w:rsidRDefault="00C50F06" w:rsidP="007165EA">
      <w:pPr>
        <w:pStyle w:val="Normlnweb"/>
        <w:rPr>
          <w:rFonts w:asciiTheme="minorHAnsi" w:eastAsia="Arial Unicode MS" w:hAnsiTheme="minorHAnsi" w:cs="Arial Unicode MS"/>
          <w:color w:val="000000" w:themeColor="text1"/>
          <w:u w:color="000000"/>
          <w:bdr w:val="nil"/>
          <w:lang w:eastAsia="en-US"/>
        </w:rPr>
      </w:pPr>
    </w:p>
    <w:p w14:paraId="51B78639" w14:textId="77777777" w:rsidR="002240D5" w:rsidRDefault="000C0454" w:rsidP="007165EA">
      <w:pPr>
        <w:pStyle w:val="Normlnweb"/>
        <w:rPr>
          <w:rFonts w:asciiTheme="minorHAnsi" w:eastAsia="Arial Unicode MS" w:hAnsiTheme="minorHAnsi" w:cs="Arial Unicode MS"/>
          <w:color w:val="000000" w:themeColor="text1"/>
          <w:u w:color="000000"/>
          <w:bdr w:val="nil"/>
          <w:lang w:eastAsia="en-US"/>
        </w:rPr>
      </w:pPr>
      <w:r w:rsidRPr="008610FC">
        <w:rPr>
          <w:rFonts w:asciiTheme="minorHAnsi" w:eastAsia="Arial Unicode MS" w:hAnsiTheme="minorHAnsi" w:cs="Arial Unicode MS"/>
          <w:color w:val="000000" w:themeColor="text1"/>
          <w:u w:color="000000"/>
          <w:bdr w:val="nil"/>
          <w:lang w:eastAsia="en-US"/>
        </w:rPr>
        <w:t xml:space="preserve">Mezi vhodné tekutiny patří především neslazené nápoje, minerální a pramenité vody, které doplní potřebné množství minerálních látek do těla. </w:t>
      </w:r>
      <w:r w:rsidR="002240D5" w:rsidRPr="008610FC">
        <w:rPr>
          <w:rFonts w:asciiTheme="minorHAnsi" w:eastAsia="Arial Unicode MS" w:hAnsiTheme="minorHAnsi" w:cs="Arial Unicode MS"/>
          <w:color w:val="000000" w:themeColor="text1"/>
          <w:u w:color="000000"/>
          <w:bdr w:val="nil"/>
          <w:lang w:eastAsia="en-US"/>
        </w:rPr>
        <w:t>Naopak m</w:t>
      </w:r>
      <w:r w:rsidRPr="008610FC">
        <w:rPr>
          <w:rFonts w:asciiTheme="minorHAnsi" w:eastAsia="Arial Unicode MS" w:hAnsiTheme="minorHAnsi" w:cs="Arial Unicode MS"/>
          <w:color w:val="000000" w:themeColor="text1"/>
          <w:u w:color="000000"/>
          <w:bdr w:val="nil"/>
          <w:lang w:eastAsia="en-US"/>
        </w:rPr>
        <w:t>ezi nevhodné nápoje p</w:t>
      </w:r>
      <w:r w:rsidR="007612C5" w:rsidRPr="008610FC">
        <w:rPr>
          <w:rFonts w:asciiTheme="minorHAnsi" w:eastAsia="Arial Unicode MS" w:hAnsiTheme="minorHAnsi" w:cs="Arial Unicode MS"/>
          <w:color w:val="000000" w:themeColor="text1"/>
          <w:u w:color="000000"/>
          <w:bdr w:val="nil"/>
          <w:lang w:eastAsia="en-US"/>
        </w:rPr>
        <w:t>atří ty, které obsahují více než</w:t>
      </w:r>
      <w:r w:rsidRPr="008610FC">
        <w:rPr>
          <w:rFonts w:asciiTheme="minorHAnsi" w:eastAsia="Arial Unicode MS" w:hAnsiTheme="minorHAnsi" w:cs="Arial Unicode MS"/>
          <w:color w:val="000000" w:themeColor="text1"/>
          <w:u w:color="000000"/>
          <w:bdr w:val="nil"/>
          <w:lang w:eastAsia="en-US"/>
        </w:rPr>
        <w:t xml:space="preserve"> 2,5 % cukru. Dále pak hydrataci nepřispívá kofein a a</w:t>
      </w:r>
      <w:r w:rsidR="007612C5" w:rsidRPr="008610FC">
        <w:rPr>
          <w:rFonts w:asciiTheme="minorHAnsi" w:eastAsia="Arial Unicode MS" w:hAnsiTheme="minorHAnsi" w:cs="Arial Unicode MS"/>
          <w:color w:val="000000" w:themeColor="text1"/>
          <w:u w:color="000000"/>
          <w:bdr w:val="nil"/>
          <w:lang w:eastAsia="en-US"/>
        </w:rPr>
        <w:t>lkohol, protože mají</w:t>
      </w:r>
      <w:r w:rsidRPr="008610FC">
        <w:rPr>
          <w:rFonts w:asciiTheme="minorHAnsi" w:eastAsia="Arial Unicode MS" w:hAnsiTheme="minorHAnsi" w:cs="Arial Unicode MS"/>
          <w:color w:val="000000" w:themeColor="text1"/>
          <w:u w:color="000000"/>
          <w:bdr w:val="nil"/>
          <w:lang w:eastAsia="en-US"/>
        </w:rPr>
        <w:t xml:space="preserve"> močopudné účinky</w:t>
      </w:r>
      <w:r w:rsidR="007612C5" w:rsidRPr="008610FC">
        <w:rPr>
          <w:rFonts w:asciiTheme="minorHAnsi" w:eastAsia="Arial Unicode MS" w:hAnsiTheme="minorHAnsi" w:cs="Arial Unicode MS"/>
          <w:color w:val="000000" w:themeColor="text1"/>
          <w:u w:color="000000"/>
          <w:bdr w:val="nil"/>
          <w:lang w:eastAsia="en-US"/>
        </w:rPr>
        <w:t xml:space="preserve"> a tělo spíše odvodňují</w:t>
      </w:r>
      <w:r w:rsidRPr="008610FC">
        <w:rPr>
          <w:rFonts w:asciiTheme="minorHAnsi" w:eastAsia="Arial Unicode MS" w:hAnsiTheme="minorHAnsi" w:cs="Arial Unicode MS"/>
          <w:color w:val="000000" w:themeColor="text1"/>
          <w:u w:color="000000"/>
          <w:bdr w:val="nil"/>
          <w:lang w:eastAsia="en-US"/>
        </w:rPr>
        <w:t xml:space="preserve">. </w:t>
      </w:r>
      <w:r w:rsidR="00C50F06" w:rsidRPr="008610FC">
        <w:rPr>
          <w:rFonts w:asciiTheme="minorHAnsi" w:eastAsia="Arial Unicode MS" w:hAnsiTheme="minorHAnsi" w:cs="Arial Unicode MS"/>
          <w:color w:val="000000" w:themeColor="text1"/>
          <w:u w:color="000000"/>
          <w:bdr w:val="nil"/>
          <w:lang w:eastAsia="en-US"/>
        </w:rPr>
        <w:t xml:space="preserve"> Tyto nápoje se proto do příjmu tekutin nezapočítávají. </w:t>
      </w:r>
    </w:p>
    <w:p w14:paraId="08A52B6D" w14:textId="77777777" w:rsidR="00505441" w:rsidRDefault="00505441" w:rsidP="007165EA">
      <w:pPr>
        <w:pStyle w:val="Normlnweb"/>
        <w:rPr>
          <w:rFonts w:asciiTheme="minorHAnsi" w:eastAsia="Arial Unicode MS" w:hAnsiTheme="minorHAnsi" w:cs="Arial Unicode MS"/>
          <w:color w:val="000000" w:themeColor="text1"/>
          <w:u w:color="000000"/>
          <w:bdr w:val="nil"/>
          <w:lang w:eastAsia="en-US"/>
        </w:rPr>
      </w:pPr>
    </w:p>
    <w:p w14:paraId="437FAB98" w14:textId="77777777" w:rsidR="00505441" w:rsidRPr="002240D5" w:rsidRDefault="00505441" w:rsidP="007165EA">
      <w:pPr>
        <w:pStyle w:val="Normlnweb"/>
        <w:rPr>
          <w:rFonts w:asciiTheme="minorHAnsi" w:eastAsia="Arial Unicode MS" w:hAnsiTheme="minorHAnsi" w:cs="Arial Unicode MS"/>
          <w:color w:val="000000" w:themeColor="text1"/>
          <w:u w:color="000000"/>
          <w:bdr w:val="nil"/>
          <w:lang w:eastAsia="en-US"/>
        </w:rPr>
      </w:pPr>
      <w:r>
        <w:rPr>
          <w:rFonts w:asciiTheme="minorHAnsi" w:eastAsia="Arial Unicode MS" w:hAnsiTheme="minorHAnsi" w:cs="Arial Unicode MS"/>
          <w:color w:val="000000" w:themeColor="text1"/>
          <w:u w:color="000000"/>
          <w:bdr w:val="nil"/>
          <w:lang w:eastAsia="en-US"/>
        </w:rPr>
        <w:t xml:space="preserve">Kromě množství, četnosti a složení přijímaných nápojů by se měla hlídat také jejich teplota. </w:t>
      </w:r>
    </w:p>
    <w:p w14:paraId="13E6CC80" w14:textId="77777777" w:rsidR="000C0454" w:rsidRPr="002240D5" w:rsidRDefault="000C0454" w:rsidP="007165EA">
      <w:pPr>
        <w:pStyle w:val="Normlnweb"/>
        <w:rPr>
          <w:rFonts w:asciiTheme="minorHAnsi" w:eastAsia="Arial Unicode MS" w:hAnsiTheme="minorHAnsi" w:cs="Arial Unicode MS"/>
          <w:color w:val="000000" w:themeColor="text1"/>
          <w:u w:color="000000"/>
          <w:bdr w:val="nil"/>
          <w:lang w:eastAsia="en-US"/>
        </w:rPr>
      </w:pPr>
      <w:r w:rsidRPr="002240D5">
        <w:rPr>
          <w:rFonts w:asciiTheme="minorHAnsi" w:eastAsia="Arial Unicode MS" w:hAnsiTheme="minorHAnsi" w:cs="Arial Unicode MS"/>
          <w:color w:val="000000" w:themeColor="text1"/>
          <w:u w:color="000000"/>
          <w:bdr w:val="nil"/>
          <w:lang w:eastAsia="en-US"/>
        </w:rPr>
        <w:lastRenderedPageBreak/>
        <w:t xml:space="preserve">Pro tělo je </w:t>
      </w:r>
      <w:r w:rsidR="00505441" w:rsidRPr="002240D5">
        <w:rPr>
          <w:rFonts w:asciiTheme="minorHAnsi" w:eastAsia="Arial Unicode MS" w:hAnsiTheme="minorHAnsi" w:cs="Arial Unicode MS"/>
          <w:color w:val="000000" w:themeColor="text1"/>
          <w:u w:color="000000"/>
          <w:bdr w:val="nil"/>
          <w:lang w:eastAsia="en-US"/>
        </w:rPr>
        <w:t xml:space="preserve">v létě </w:t>
      </w:r>
      <w:r w:rsidRPr="002240D5">
        <w:rPr>
          <w:rFonts w:asciiTheme="minorHAnsi" w:eastAsia="Arial Unicode MS" w:hAnsiTheme="minorHAnsi" w:cs="Arial Unicode MS"/>
          <w:color w:val="000000" w:themeColor="text1"/>
          <w:u w:color="000000"/>
          <w:bdr w:val="nil"/>
          <w:lang w:eastAsia="en-US"/>
        </w:rPr>
        <w:t>nejvhodnější přijímat tekutiny v teplotě kolem 16 °C</w:t>
      </w:r>
      <w:r w:rsidR="00505441">
        <w:rPr>
          <w:rFonts w:asciiTheme="minorHAnsi" w:eastAsia="Arial Unicode MS" w:hAnsiTheme="minorHAnsi" w:cs="Arial Unicode MS"/>
          <w:color w:val="000000" w:themeColor="text1"/>
          <w:u w:color="000000"/>
          <w:bdr w:val="nil"/>
          <w:lang w:eastAsia="en-US"/>
        </w:rPr>
        <w:t xml:space="preserve">, tedy ne vychlazené nápoje či nápoje plné kostek ledu. </w:t>
      </w:r>
      <w:r w:rsidRPr="002240D5">
        <w:rPr>
          <w:rFonts w:asciiTheme="minorHAnsi" w:eastAsia="Arial Unicode MS" w:hAnsiTheme="minorHAnsi" w:cs="Arial Unicode MS"/>
          <w:color w:val="000000" w:themeColor="text1"/>
          <w:u w:color="000000"/>
          <w:bdr w:val="nil"/>
          <w:lang w:eastAsia="en-US"/>
        </w:rPr>
        <w:t>Při sportu a fyzické zátěži se zvyšuje riziko dehydratace, proto je potř</w:t>
      </w:r>
      <w:r w:rsidR="00505441">
        <w:rPr>
          <w:rFonts w:asciiTheme="minorHAnsi" w:eastAsia="Arial Unicode MS" w:hAnsiTheme="minorHAnsi" w:cs="Arial Unicode MS"/>
          <w:color w:val="000000" w:themeColor="text1"/>
          <w:u w:color="000000"/>
          <w:bdr w:val="nil"/>
          <w:lang w:eastAsia="en-US"/>
        </w:rPr>
        <w:t>eba dbát na správný pitný režim a doplňovat tekutiny častěji.</w:t>
      </w:r>
      <w:r w:rsidRPr="002240D5">
        <w:rPr>
          <w:rFonts w:asciiTheme="minorHAnsi" w:eastAsia="Arial Unicode MS" w:hAnsiTheme="minorHAnsi" w:cs="Arial Unicode MS"/>
          <w:color w:val="000000" w:themeColor="text1"/>
          <w:u w:color="000000"/>
          <w:bdr w:val="nil"/>
          <w:lang w:eastAsia="en-US"/>
        </w:rPr>
        <w:t xml:space="preserve"> </w:t>
      </w:r>
    </w:p>
    <w:p w14:paraId="183FFBA8" w14:textId="77777777" w:rsidR="00DB6E70" w:rsidRPr="008E2D60" w:rsidRDefault="00DB6E70" w:rsidP="00DB6E70">
      <w:pPr>
        <w:pStyle w:val="Default"/>
      </w:pPr>
    </w:p>
    <w:p w14:paraId="69A61580" w14:textId="77777777" w:rsidR="00DB6E70" w:rsidRPr="007612C5" w:rsidRDefault="00DB6E70" w:rsidP="007612C5">
      <w:pPr>
        <w:pStyle w:val="Nadpis2"/>
        <w:jc w:val="both"/>
        <w:rPr>
          <w:rFonts w:eastAsiaTheme="minorHAnsi"/>
          <w:lang w:val="cs-CZ"/>
        </w:rPr>
      </w:pPr>
      <w:r w:rsidRPr="007612C5">
        <w:rPr>
          <w:rFonts w:eastAsiaTheme="minorHAnsi"/>
          <w:lang w:val="cs-CZ"/>
        </w:rPr>
        <w:t>Děti a senioři jsou zvláštní skupiny, u kterých dochází ke sníženému vn</w:t>
      </w:r>
      <w:r w:rsidR="007612C5">
        <w:rPr>
          <w:rFonts w:eastAsiaTheme="minorHAnsi"/>
          <w:lang w:val="cs-CZ"/>
        </w:rPr>
        <w:t>ímání nebo poruše pocitu žízně.</w:t>
      </w:r>
    </w:p>
    <w:p w14:paraId="2393B58E" w14:textId="77777777" w:rsidR="00C50F06" w:rsidRPr="002240D5" w:rsidRDefault="00C50F06" w:rsidP="00DB6E70">
      <w:pPr>
        <w:jc w:val="both"/>
        <w:rPr>
          <w:color w:val="000000" w:themeColor="text1"/>
          <w:lang w:val="cs-CZ"/>
        </w:rPr>
      </w:pPr>
    </w:p>
    <w:p w14:paraId="74A8CB32" w14:textId="77777777" w:rsidR="00C50F06" w:rsidRPr="00C50F06" w:rsidRDefault="00C50F06" w:rsidP="007612C5">
      <w:pPr>
        <w:jc w:val="both"/>
        <w:rPr>
          <w:color w:val="000000" w:themeColor="text1"/>
          <w:lang w:val="cs-CZ"/>
        </w:rPr>
      </w:pPr>
      <w:r>
        <w:rPr>
          <w:i/>
          <w:color w:val="000000" w:themeColor="text1"/>
          <w:lang w:val="cs-CZ"/>
        </w:rPr>
        <w:t>„</w:t>
      </w:r>
      <w:r w:rsidR="00DB6E70" w:rsidRPr="00C50F06">
        <w:rPr>
          <w:i/>
          <w:color w:val="000000" w:themeColor="text1"/>
          <w:lang w:val="cs-CZ"/>
        </w:rPr>
        <w:t>Děti jsou ohroženou skupinou, protože nedostatečným a nepravidelným pitím si snižují svůj reflex pocitu žízně a ve správnou chvíli nerozpoznají, kdy jejich tělo potřebuje zavodnit. Jejich organismus má navíc vyšší metabolickou aktivitu než dospělý organismus, nezralé funkce ledvin a malé kompenzační rezervy, i proto jsou mnohem náchylnější ke stavu dehydratace, jejíž proces u dětí propukne velice rychle, většinou v řádu hodin</w:t>
      </w:r>
      <w:r>
        <w:rPr>
          <w:i/>
          <w:color w:val="000000" w:themeColor="text1"/>
          <w:lang w:val="cs-CZ"/>
        </w:rPr>
        <w:t xml:space="preserve">,“ </w:t>
      </w:r>
      <w:r w:rsidRPr="00C50F06">
        <w:rPr>
          <w:color w:val="000000" w:themeColor="text1"/>
          <w:lang w:val="cs-CZ"/>
        </w:rPr>
        <w:t xml:space="preserve">upozorňuje na nutnost hlídat pitný režim </w:t>
      </w:r>
      <w:r>
        <w:rPr>
          <w:color w:val="000000" w:themeColor="text1"/>
          <w:lang w:val="cs-CZ"/>
        </w:rPr>
        <w:t xml:space="preserve">a pravidelně doplňovat tekutiny </w:t>
      </w:r>
      <w:r w:rsidRPr="00C50F06">
        <w:rPr>
          <w:color w:val="000000" w:themeColor="text1"/>
          <w:lang w:val="cs-CZ"/>
        </w:rPr>
        <w:t xml:space="preserve">u dětí MUDr. Peter </w:t>
      </w:r>
      <w:proofErr w:type="spellStart"/>
      <w:r w:rsidRPr="00C50F06">
        <w:rPr>
          <w:color w:val="000000" w:themeColor="text1"/>
          <w:lang w:val="cs-CZ"/>
        </w:rPr>
        <w:t>Szitanyi</w:t>
      </w:r>
      <w:proofErr w:type="spellEnd"/>
      <w:r w:rsidRPr="00C50F06">
        <w:rPr>
          <w:color w:val="000000" w:themeColor="text1"/>
          <w:lang w:val="cs-CZ"/>
        </w:rPr>
        <w:t>, PhD., vedoucí oddělení pro větší děti a dorost Všeobecné fakultní nemocnice v Praze a 1. LF UK</w:t>
      </w:r>
      <w:r>
        <w:rPr>
          <w:color w:val="000000" w:themeColor="text1"/>
          <w:lang w:val="cs-CZ"/>
        </w:rPr>
        <w:t>.</w:t>
      </w:r>
    </w:p>
    <w:p w14:paraId="0A88295D" w14:textId="77777777" w:rsidR="00DB6E70" w:rsidRPr="00C50F06" w:rsidRDefault="00DB6E70" w:rsidP="007612C5">
      <w:pPr>
        <w:jc w:val="both"/>
        <w:rPr>
          <w:color w:val="000000" w:themeColor="text1"/>
          <w:lang w:val="cs-CZ"/>
        </w:rPr>
      </w:pPr>
    </w:p>
    <w:p w14:paraId="24A7935A" w14:textId="77777777" w:rsidR="00C50F06" w:rsidRDefault="00C50F06" w:rsidP="007612C5">
      <w:pPr>
        <w:jc w:val="both"/>
        <w:rPr>
          <w:bCs/>
          <w:color w:val="000000" w:themeColor="text1"/>
          <w:lang w:val="cs-CZ"/>
        </w:rPr>
      </w:pPr>
    </w:p>
    <w:p w14:paraId="4BCCB0DF" w14:textId="77777777" w:rsidR="00DB6E70" w:rsidRDefault="00DB6E70" w:rsidP="00DB6E70">
      <w:pPr>
        <w:jc w:val="both"/>
        <w:rPr>
          <w:bCs/>
          <w:color w:val="000000" w:themeColor="text1"/>
          <w:lang w:val="cs-CZ"/>
        </w:rPr>
      </w:pPr>
      <w:r w:rsidRPr="002240D5">
        <w:rPr>
          <w:bCs/>
          <w:color w:val="000000" w:themeColor="text1"/>
          <w:lang w:val="cs-CZ"/>
        </w:rPr>
        <w:t>St</w:t>
      </w:r>
      <w:r w:rsidR="00505441">
        <w:rPr>
          <w:bCs/>
          <w:color w:val="000000" w:themeColor="text1"/>
          <w:lang w:val="cs-CZ"/>
        </w:rPr>
        <w:t>ejně tak i s</w:t>
      </w:r>
      <w:r w:rsidR="00505441" w:rsidRPr="002240D5">
        <w:rPr>
          <w:bCs/>
          <w:color w:val="000000" w:themeColor="text1"/>
          <w:lang w:val="cs-CZ"/>
        </w:rPr>
        <w:t>tarší</w:t>
      </w:r>
      <w:r w:rsidRPr="002240D5">
        <w:rPr>
          <w:bCs/>
          <w:color w:val="000000" w:themeColor="text1"/>
          <w:lang w:val="cs-CZ"/>
        </w:rPr>
        <w:t xml:space="preserve"> lidé si musejí svůj pitný režim pečlivě hlídat, protože jsou mnohem citlivější ke ztrátám vody a obsah vody v těle se s věkem snižuje, zároveň s věkem pocit žízně vyhasíná, v důsledku narušení mozkového centra pro regulaci tekutin v těle.  </w:t>
      </w:r>
    </w:p>
    <w:p w14:paraId="06AA384D" w14:textId="77777777" w:rsidR="007612C5" w:rsidRPr="002240D5" w:rsidRDefault="007612C5" w:rsidP="00DB6E70">
      <w:pPr>
        <w:jc w:val="both"/>
        <w:rPr>
          <w:bCs/>
          <w:color w:val="000000" w:themeColor="text1"/>
          <w:lang w:val="cs-CZ"/>
        </w:rPr>
      </w:pPr>
    </w:p>
    <w:p w14:paraId="4B3E9AEB" w14:textId="77777777" w:rsidR="00DB6E70" w:rsidRPr="008E2D60" w:rsidRDefault="00DB6E70" w:rsidP="005A2F2D">
      <w:pPr>
        <w:rPr>
          <w:lang w:val="cs-CZ"/>
        </w:rPr>
      </w:pPr>
    </w:p>
    <w:p w14:paraId="3BCA0502" w14:textId="77777777" w:rsidR="007612C5" w:rsidRDefault="00C50F06" w:rsidP="00935DA0">
      <w:pPr>
        <w:pStyle w:val="Normln1"/>
        <w:shd w:val="clear" w:color="auto" w:fill="E7E6E6" w:themeFill="background2"/>
        <w:jc w:val="both"/>
        <w:rPr>
          <w:rFonts w:ascii="Calibri" w:eastAsiaTheme="minorHAnsi" w:hAnsi="Calibri" w:cs="Times New Roman"/>
          <w:b/>
          <w:i/>
          <w:color w:val="595959" w:themeColor="text1" w:themeTint="A6"/>
          <w:sz w:val="24"/>
          <w:szCs w:val="24"/>
          <w:bdr w:val="none" w:sz="0" w:space="0" w:color="auto"/>
          <w:lang w:val="cs-CZ" w:eastAsia="cs-CZ"/>
        </w:rPr>
      </w:pPr>
      <w:r w:rsidRPr="00935DA0">
        <w:rPr>
          <w:rFonts w:ascii="Calibri" w:eastAsiaTheme="minorHAnsi" w:hAnsi="Calibri" w:cs="Times New Roman"/>
          <w:b/>
          <w:i/>
          <w:color w:val="595959" w:themeColor="text1" w:themeTint="A6"/>
          <w:sz w:val="24"/>
          <w:szCs w:val="24"/>
          <w:bdr w:val="none" w:sz="0" w:space="0" w:color="auto"/>
          <w:lang w:val="cs-CZ" w:eastAsia="cs-CZ"/>
        </w:rPr>
        <w:t>Voda</w:t>
      </w:r>
      <w:r w:rsidR="007612C5">
        <w:rPr>
          <w:rFonts w:ascii="Calibri" w:eastAsiaTheme="minorHAnsi" w:hAnsi="Calibri" w:cs="Times New Roman"/>
          <w:b/>
          <w:i/>
          <w:color w:val="595959" w:themeColor="text1" w:themeTint="A6"/>
          <w:sz w:val="24"/>
          <w:szCs w:val="24"/>
          <w:bdr w:val="none" w:sz="0" w:space="0" w:color="auto"/>
          <w:lang w:val="cs-CZ" w:eastAsia="cs-CZ"/>
        </w:rPr>
        <w:t xml:space="preserve">  a její význam pro život</w:t>
      </w:r>
    </w:p>
    <w:p w14:paraId="502EFD2F" w14:textId="77777777" w:rsidR="007612C5" w:rsidRDefault="007612C5" w:rsidP="00935DA0">
      <w:pPr>
        <w:pStyle w:val="Normln1"/>
        <w:shd w:val="clear" w:color="auto" w:fill="E7E6E6" w:themeFill="background2"/>
        <w:jc w:val="both"/>
        <w:rPr>
          <w:rFonts w:ascii="Calibri" w:eastAsiaTheme="minorHAnsi" w:hAnsi="Calibri" w:cs="Times New Roman"/>
          <w:b/>
          <w:i/>
          <w:color w:val="595959" w:themeColor="text1" w:themeTint="A6"/>
          <w:sz w:val="24"/>
          <w:szCs w:val="24"/>
          <w:bdr w:val="none" w:sz="0" w:space="0" w:color="auto"/>
          <w:lang w:val="cs-CZ" w:eastAsia="cs-CZ"/>
        </w:rPr>
      </w:pPr>
    </w:p>
    <w:p w14:paraId="35B3DDA6" w14:textId="4575D374" w:rsidR="00C50F06" w:rsidRDefault="007612C5" w:rsidP="00935DA0">
      <w:pPr>
        <w:pStyle w:val="Normln1"/>
        <w:shd w:val="clear" w:color="auto" w:fill="E7E6E6" w:themeFill="background2"/>
        <w:jc w:val="both"/>
        <w:rPr>
          <w:rFonts w:ascii="Calibri" w:eastAsiaTheme="minorHAnsi" w:hAnsi="Calibri" w:cs="Times New Roman"/>
          <w:i/>
          <w:color w:val="595959" w:themeColor="text1" w:themeTint="A6"/>
          <w:sz w:val="24"/>
          <w:szCs w:val="24"/>
          <w:bdr w:val="none" w:sz="0" w:space="0" w:color="auto"/>
          <w:lang w:val="cs-CZ" w:eastAsia="cs-CZ"/>
        </w:rPr>
      </w:pPr>
      <w:r w:rsidRPr="007612C5">
        <w:rPr>
          <w:rFonts w:ascii="Calibri" w:eastAsiaTheme="minorHAnsi" w:hAnsi="Calibri" w:cs="Times New Roman"/>
          <w:i/>
          <w:color w:val="595959" w:themeColor="text1" w:themeTint="A6"/>
          <w:sz w:val="24"/>
          <w:szCs w:val="24"/>
          <w:bdr w:val="none" w:sz="0" w:space="0" w:color="auto"/>
          <w:lang w:val="cs-CZ" w:eastAsia="cs-CZ"/>
        </w:rPr>
        <w:t>Voda</w:t>
      </w:r>
      <w:r w:rsidR="00C50F06" w:rsidRPr="00935DA0">
        <w:rPr>
          <w:rFonts w:ascii="Calibri" w:eastAsiaTheme="minorHAnsi" w:hAnsi="Calibri" w:cs="Times New Roman"/>
          <w:b/>
          <w:i/>
          <w:color w:val="595959" w:themeColor="text1" w:themeTint="A6"/>
          <w:sz w:val="24"/>
          <w:szCs w:val="24"/>
          <w:bdr w:val="none" w:sz="0" w:space="0" w:color="auto"/>
          <w:lang w:val="cs-CZ" w:eastAsia="cs-CZ"/>
        </w:rPr>
        <w:t xml:space="preserve"> </w:t>
      </w:r>
      <w:r w:rsidR="00C50F06" w:rsidRPr="007612C5">
        <w:rPr>
          <w:rFonts w:ascii="Calibri" w:eastAsiaTheme="minorHAnsi" w:hAnsi="Calibri" w:cs="Times New Roman"/>
          <w:i/>
          <w:color w:val="595959" w:themeColor="text1" w:themeTint="A6"/>
          <w:sz w:val="24"/>
          <w:szCs w:val="24"/>
          <w:bdr w:val="none" w:sz="0" w:space="0" w:color="auto"/>
          <w:lang w:val="cs-CZ" w:eastAsia="cs-CZ"/>
        </w:rPr>
        <w:t>je tekutina, bez které by nemohl existovat život, neboť má nezastupitelnou funkc</w:t>
      </w:r>
      <w:r>
        <w:rPr>
          <w:rFonts w:ascii="Calibri" w:eastAsiaTheme="minorHAnsi" w:hAnsi="Calibri" w:cs="Times New Roman"/>
          <w:i/>
          <w:color w:val="595959" w:themeColor="text1" w:themeTint="A6"/>
          <w:sz w:val="24"/>
          <w:szCs w:val="24"/>
          <w:bdr w:val="none" w:sz="0" w:space="0" w:color="auto"/>
          <w:lang w:val="cs-CZ" w:eastAsia="cs-CZ"/>
        </w:rPr>
        <w:t>i v</w:t>
      </w:r>
      <w:r w:rsidR="000E0BE4">
        <w:rPr>
          <w:rFonts w:ascii="Calibri" w:eastAsiaTheme="minorHAnsi" w:hAnsi="Calibri" w:cs="Times New Roman"/>
          <w:i/>
          <w:color w:val="595959" w:themeColor="text1" w:themeTint="A6"/>
          <w:sz w:val="24"/>
          <w:szCs w:val="24"/>
          <w:bdr w:val="none" w:sz="0" w:space="0" w:color="auto"/>
          <w:lang w:val="cs-CZ" w:eastAsia="cs-CZ"/>
        </w:rPr>
        <w:t> lidském organismu. Tělo sedmiki</w:t>
      </w:r>
      <w:r>
        <w:rPr>
          <w:rFonts w:ascii="Calibri" w:eastAsiaTheme="minorHAnsi" w:hAnsi="Calibri" w:cs="Times New Roman"/>
          <w:i/>
          <w:color w:val="595959" w:themeColor="text1" w:themeTint="A6"/>
          <w:sz w:val="24"/>
          <w:szCs w:val="24"/>
          <w:bdr w:val="none" w:sz="0" w:space="0" w:color="auto"/>
          <w:lang w:val="cs-CZ" w:eastAsia="cs-CZ"/>
        </w:rPr>
        <w:t>lového</w:t>
      </w:r>
      <w:r w:rsidR="00C50F06" w:rsidRPr="007612C5">
        <w:rPr>
          <w:rFonts w:ascii="Calibri" w:eastAsiaTheme="minorHAnsi" w:hAnsi="Calibri" w:cs="Times New Roman"/>
          <w:i/>
          <w:color w:val="595959" w:themeColor="text1" w:themeTint="A6"/>
          <w:sz w:val="24"/>
          <w:szCs w:val="24"/>
          <w:bdr w:val="none" w:sz="0" w:space="0" w:color="auto"/>
          <w:lang w:val="cs-CZ" w:eastAsia="cs-CZ"/>
        </w:rPr>
        <w:t xml:space="preserve"> kojence </w:t>
      </w:r>
      <w:r w:rsidR="00935DA0" w:rsidRPr="007612C5">
        <w:rPr>
          <w:rFonts w:ascii="Calibri" w:eastAsiaTheme="minorHAnsi" w:hAnsi="Calibri" w:cs="Times New Roman"/>
          <w:i/>
          <w:color w:val="595959" w:themeColor="text1" w:themeTint="A6"/>
          <w:sz w:val="24"/>
          <w:szCs w:val="24"/>
          <w:bdr w:val="none" w:sz="0" w:space="0" w:color="auto"/>
          <w:lang w:val="cs-CZ" w:eastAsia="cs-CZ"/>
        </w:rPr>
        <w:t>tvoří</w:t>
      </w:r>
      <w:r w:rsidR="00C50F06" w:rsidRPr="007612C5">
        <w:rPr>
          <w:rFonts w:ascii="Calibri" w:eastAsiaTheme="minorHAnsi" w:hAnsi="Calibri" w:cs="Times New Roman"/>
          <w:i/>
          <w:color w:val="595959" w:themeColor="text1" w:themeTint="A6"/>
          <w:sz w:val="24"/>
          <w:szCs w:val="24"/>
          <w:bdr w:val="none" w:sz="0" w:space="0" w:color="auto"/>
          <w:lang w:val="cs-CZ" w:eastAsia="cs-CZ"/>
        </w:rPr>
        <w:t xml:space="preserve"> zhruba 4,8 litru vody, zatímco tělo dospělého muže o hmotnosti 70 kg přibližně 42 litrů. </w:t>
      </w:r>
    </w:p>
    <w:p w14:paraId="504B0085" w14:textId="77777777" w:rsidR="007612C5" w:rsidRPr="007612C5" w:rsidRDefault="007612C5" w:rsidP="00935DA0">
      <w:pPr>
        <w:pStyle w:val="Normln1"/>
        <w:shd w:val="clear" w:color="auto" w:fill="E7E6E6" w:themeFill="background2"/>
        <w:jc w:val="both"/>
        <w:rPr>
          <w:rFonts w:ascii="Calibri" w:eastAsiaTheme="minorHAnsi" w:hAnsi="Calibri" w:cs="Times New Roman"/>
          <w:i/>
          <w:color w:val="595959" w:themeColor="text1" w:themeTint="A6"/>
          <w:sz w:val="24"/>
          <w:szCs w:val="24"/>
          <w:bdr w:val="none" w:sz="0" w:space="0" w:color="auto"/>
          <w:lang w:val="cs-CZ" w:eastAsia="cs-CZ"/>
        </w:rPr>
      </w:pPr>
    </w:p>
    <w:p w14:paraId="685FD8A3" w14:textId="0CEF7837" w:rsidR="00C50F06" w:rsidRPr="007612C5" w:rsidRDefault="00C50F06" w:rsidP="00935DA0">
      <w:pPr>
        <w:pStyle w:val="Normln1"/>
        <w:shd w:val="clear" w:color="auto" w:fill="E7E6E6" w:themeFill="background2"/>
        <w:jc w:val="both"/>
        <w:rPr>
          <w:rFonts w:ascii="Calibri" w:eastAsiaTheme="minorHAnsi" w:hAnsi="Calibri" w:cs="Times New Roman"/>
          <w:i/>
          <w:color w:val="595959" w:themeColor="text1" w:themeTint="A6"/>
          <w:sz w:val="24"/>
          <w:szCs w:val="24"/>
          <w:bdr w:val="none" w:sz="0" w:space="0" w:color="auto"/>
          <w:lang w:val="cs-CZ" w:eastAsia="cs-CZ"/>
        </w:rPr>
      </w:pPr>
      <w:r w:rsidRPr="007612C5">
        <w:rPr>
          <w:rFonts w:ascii="Calibri" w:eastAsiaTheme="minorHAnsi" w:hAnsi="Calibri" w:cs="Times New Roman"/>
          <w:i/>
          <w:color w:val="595959" w:themeColor="text1" w:themeTint="A6"/>
          <w:sz w:val="24"/>
          <w:szCs w:val="24"/>
          <w:bdr w:val="none" w:sz="0" w:space="0" w:color="auto"/>
          <w:lang w:val="cs-CZ" w:eastAsia="cs-CZ"/>
        </w:rPr>
        <w:t>Za normálních okolností je příjem a výdej vody vyrovnán. Zhruba 50 % vody se vylouč</w:t>
      </w:r>
      <w:r w:rsidR="000E0BE4">
        <w:rPr>
          <w:rFonts w:ascii="Calibri" w:eastAsiaTheme="minorHAnsi" w:hAnsi="Calibri" w:cs="Times New Roman"/>
          <w:i/>
          <w:color w:val="595959" w:themeColor="text1" w:themeTint="A6"/>
          <w:sz w:val="24"/>
          <w:szCs w:val="24"/>
          <w:bdr w:val="none" w:sz="0" w:space="0" w:color="auto"/>
          <w:lang w:val="cs-CZ" w:eastAsia="cs-CZ"/>
        </w:rPr>
        <w:t xml:space="preserve">í močí, 40-50 % kůží a plícemi </w:t>
      </w:r>
      <w:r w:rsidRPr="007612C5">
        <w:rPr>
          <w:rFonts w:ascii="Calibri" w:eastAsiaTheme="minorHAnsi" w:hAnsi="Calibri" w:cs="Times New Roman"/>
          <w:i/>
          <w:color w:val="595959" w:themeColor="text1" w:themeTint="A6"/>
          <w:sz w:val="24"/>
          <w:szCs w:val="24"/>
          <w:bdr w:val="none" w:sz="0" w:space="0" w:color="auto"/>
          <w:lang w:val="cs-CZ" w:eastAsia="cs-CZ"/>
        </w:rPr>
        <w:t>a 3-10 % stolicí. Kolem 0,5-3 % vody je v těle zadržováno podle potřeby organismu.</w:t>
      </w:r>
    </w:p>
    <w:p w14:paraId="4006DBC0" w14:textId="77777777" w:rsidR="00DB6E70" w:rsidRPr="008E2D60" w:rsidRDefault="00DB6E70" w:rsidP="00A41485">
      <w:pPr>
        <w:pStyle w:val="Nadpis1"/>
        <w:keepLines w:val="0"/>
        <w:rPr>
          <w:rFonts w:asciiTheme="minorHAnsi" w:hAnsiTheme="minorHAnsi"/>
          <w:lang w:val="cs-CZ"/>
        </w:rPr>
      </w:pPr>
    </w:p>
    <w:p w14:paraId="62293C39" w14:textId="77777777" w:rsidR="007612C5" w:rsidRDefault="007612C5" w:rsidP="00A41485">
      <w:pPr>
        <w:pStyle w:val="Nadpis1"/>
        <w:keepLines w:val="0"/>
        <w:rPr>
          <w:rFonts w:asciiTheme="minorHAnsi" w:hAnsiTheme="minorHAnsi"/>
          <w:lang w:val="cs-CZ"/>
        </w:rPr>
      </w:pPr>
    </w:p>
    <w:p w14:paraId="62F850FD" w14:textId="77777777" w:rsidR="007612C5" w:rsidRDefault="007612C5" w:rsidP="00A41485">
      <w:pPr>
        <w:pStyle w:val="Nadpis1"/>
        <w:keepLines w:val="0"/>
        <w:rPr>
          <w:rFonts w:asciiTheme="minorHAnsi" w:hAnsiTheme="minorHAnsi"/>
          <w:lang w:val="cs-CZ"/>
        </w:rPr>
      </w:pPr>
    </w:p>
    <w:p w14:paraId="6B47E488" w14:textId="77777777" w:rsidR="005F45BD" w:rsidRDefault="005F45BD" w:rsidP="005F45BD">
      <w:pPr>
        <w:rPr>
          <w:lang w:val="cs-CZ"/>
        </w:rPr>
      </w:pPr>
    </w:p>
    <w:p w14:paraId="40172174" w14:textId="77777777" w:rsidR="005F45BD" w:rsidRDefault="005F45BD" w:rsidP="005F45BD">
      <w:pPr>
        <w:rPr>
          <w:lang w:val="cs-CZ"/>
        </w:rPr>
      </w:pPr>
    </w:p>
    <w:p w14:paraId="526B3648" w14:textId="77777777" w:rsidR="005F45BD" w:rsidRDefault="005F45BD" w:rsidP="005F45BD">
      <w:pPr>
        <w:rPr>
          <w:lang w:val="cs-CZ"/>
        </w:rPr>
      </w:pPr>
    </w:p>
    <w:p w14:paraId="760E4B82" w14:textId="77777777" w:rsidR="004D4153" w:rsidRDefault="005F45BD" w:rsidP="004D4153">
      <w:pPr>
        <w:rPr>
          <w:lang w:val="cs-CZ"/>
        </w:rPr>
      </w:pPr>
      <w:r>
        <w:rPr>
          <w:lang w:val="cs-CZ"/>
        </w:rPr>
        <w:br w:type="page"/>
      </w:r>
    </w:p>
    <w:p w14:paraId="1D73B4E3" w14:textId="77777777" w:rsidR="00DC070A" w:rsidRPr="008E2D60" w:rsidRDefault="00DB6E70" w:rsidP="004D4153">
      <w:pPr>
        <w:pStyle w:val="Nadpis1"/>
        <w:keepLines w:val="0"/>
        <w:pageBreakBefore/>
        <w:rPr>
          <w:rFonts w:asciiTheme="minorHAnsi" w:hAnsiTheme="minorHAnsi"/>
          <w:i/>
          <w:lang w:val="cs-CZ"/>
        </w:rPr>
      </w:pPr>
      <w:r w:rsidRPr="008E2D60">
        <w:rPr>
          <w:rFonts w:asciiTheme="minorHAnsi" w:hAnsiTheme="minorHAnsi"/>
          <w:lang w:val="cs-CZ"/>
        </w:rPr>
        <w:lastRenderedPageBreak/>
        <w:t>Metodika a p</w:t>
      </w:r>
      <w:r w:rsidR="00DC070A" w:rsidRPr="008E2D60">
        <w:rPr>
          <w:rFonts w:asciiTheme="minorHAnsi" w:hAnsiTheme="minorHAnsi"/>
          <w:lang w:val="cs-CZ"/>
        </w:rPr>
        <w:t>odrobné informace o studii</w:t>
      </w:r>
      <w:r w:rsidR="004147E7" w:rsidRPr="008E2D60">
        <w:rPr>
          <w:rFonts w:asciiTheme="minorHAnsi" w:hAnsiTheme="minorHAnsi"/>
          <w:lang w:val="cs-CZ"/>
        </w:rPr>
        <w:t xml:space="preserve"> </w:t>
      </w:r>
      <w:r w:rsidR="004147E7" w:rsidRPr="008E2D60">
        <w:rPr>
          <w:rFonts w:asciiTheme="minorHAnsi" w:hAnsiTheme="minorHAnsi"/>
          <w:i/>
          <w:lang w:val="cs-CZ"/>
        </w:rPr>
        <w:t>Pitný režim dětí v 10 letech</w:t>
      </w:r>
    </w:p>
    <w:p w14:paraId="7AEF2946" w14:textId="77777777" w:rsidR="00391828" w:rsidRPr="008E2D60" w:rsidRDefault="00391828" w:rsidP="00A41485">
      <w:pPr>
        <w:keepNext/>
        <w:rPr>
          <w:lang w:val="cs-CZ"/>
        </w:rPr>
      </w:pPr>
    </w:p>
    <w:p w14:paraId="440F6734" w14:textId="77777777" w:rsidR="00DC070A" w:rsidRPr="008E2D60" w:rsidRDefault="00391828" w:rsidP="00A41485">
      <w:pPr>
        <w:pStyle w:val="Normln1"/>
        <w:keepNext/>
        <w:jc w:val="both"/>
        <w:rPr>
          <w:rFonts w:asciiTheme="minorHAnsi" w:hAnsiTheme="minorHAnsi"/>
          <w:color w:val="000000" w:themeColor="text1"/>
          <w:sz w:val="24"/>
          <w:szCs w:val="24"/>
          <w:lang w:val="cs-CZ"/>
        </w:rPr>
      </w:pPr>
      <w:r w:rsidRPr="008E2D60">
        <w:rPr>
          <w:rFonts w:asciiTheme="minorHAnsi" w:hAnsiTheme="minorHAnsi"/>
          <w:color w:val="000000" w:themeColor="text1"/>
          <w:sz w:val="24"/>
          <w:szCs w:val="24"/>
          <w:lang w:val="cs-CZ"/>
        </w:rPr>
        <w:t xml:space="preserve">Hlavním předmětem studie bylo zhodnocení pitného režimu dětí ve věku 9-13 let v rámci víkendu a následného dne dopolední školní docházky. </w:t>
      </w:r>
    </w:p>
    <w:p w14:paraId="1DF70AA3" w14:textId="77777777" w:rsidR="00DC070A" w:rsidRPr="008E2D60" w:rsidRDefault="00DC070A" w:rsidP="00DC070A">
      <w:pPr>
        <w:pStyle w:val="Normln1"/>
        <w:ind w:firstLine="360"/>
        <w:jc w:val="both"/>
        <w:rPr>
          <w:rFonts w:asciiTheme="minorHAnsi" w:hAnsiTheme="minorHAnsi"/>
          <w:color w:val="000000" w:themeColor="text1"/>
          <w:sz w:val="24"/>
          <w:szCs w:val="24"/>
          <w:lang w:val="cs-CZ"/>
        </w:rPr>
      </w:pPr>
    </w:p>
    <w:p w14:paraId="295FD367" w14:textId="77777777" w:rsidR="00DC070A" w:rsidRPr="008E2D60" w:rsidRDefault="00391828" w:rsidP="003F1211">
      <w:pPr>
        <w:pStyle w:val="Normln1"/>
        <w:jc w:val="both"/>
        <w:rPr>
          <w:rFonts w:asciiTheme="minorHAnsi" w:hAnsiTheme="minorHAnsi"/>
          <w:color w:val="000000" w:themeColor="text1"/>
          <w:sz w:val="24"/>
          <w:szCs w:val="24"/>
          <w:lang w:val="cs-CZ"/>
        </w:rPr>
      </w:pPr>
      <w:r w:rsidRPr="008E2D60">
        <w:rPr>
          <w:rFonts w:asciiTheme="minorHAnsi" w:hAnsiTheme="minorHAnsi"/>
          <w:b/>
          <w:color w:val="000000" w:themeColor="text1"/>
          <w:sz w:val="24"/>
          <w:szCs w:val="24"/>
          <w:lang w:val="cs-CZ"/>
        </w:rPr>
        <w:t xml:space="preserve">Organizací studie byla pověřena pediatrická skupina </w:t>
      </w:r>
      <w:proofErr w:type="spellStart"/>
      <w:r w:rsidRPr="008E2D60">
        <w:rPr>
          <w:rFonts w:asciiTheme="minorHAnsi" w:hAnsiTheme="minorHAnsi"/>
          <w:b/>
          <w:color w:val="000000" w:themeColor="text1"/>
          <w:sz w:val="24"/>
          <w:szCs w:val="24"/>
          <w:lang w:val="cs-CZ"/>
        </w:rPr>
        <w:t>AquaLife</w:t>
      </w:r>
      <w:proofErr w:type="spellEnd"/>
      <w:r w:rsidRPr="008E2D60">
        <w:rPr>
          <w:rFonts w:asciiTheme="minorHAnsi" w:hAnsiTheme="minorHAnsi"/>
          <w:b/>
          <w:color w:val="000000" w:themeColor="text1"/>
          <w:sz w:val="24"/>
          <w:szCs w:val="24"/>
          <w:lang w:val="cs-CZ"/>
        </w:rPr>
        <w:t xml:space="preserve"> Institutu.</w:t>
      </w:r>
      <w:r w:rsidR="00D44E20" w:rsidRPr="008E2D60">
        <w:rPr>
          <w:rFonts w:asciiTheme="minorHAnsi" w:hAnsiTheme="minorHAnsi"/>
          <w:color w:val="000000" w:themeColor="text1"/>
          <w:sz w:val="24"/>
          <w:szCs w:val="24"/>
          <w:lang w:val="cs-CZ"/>
        </w:rPr>
        <w:t xml:space="preserve"> Studii zpracovali</w:t>
      </w:r>
      <w:r w:rsidR="00D44E20" w:rsidRPr="008E2D60">
        <w:rPr>
          <w:rFonts w:asciiTheme="minorHAnsi" w:hAnsiTheme="minorHAnsi"/>
          <w:color w:val="000000" w:themeColor="text1"/>
          <w:sz w:val="24"/>
          <w:szCs w:val="24"/>
          <w:lang w:val="cs-CZ"/>
        </w:rPr>
        <w:br/>
      </w:r>
      <w:r w:rsidRPr="008E2D60">
        <w:rPr>
          <w:rFonts w:asciiTheme="minorHAnsi" w:hAnsiTheme="minorHAnsi"/>
          <w:color w:val="000000" w:themeColor="text1"/>
          <w:sz w:val="24"/>
          <w:szCs w:val="24"/>
          <w:lang w:val="cs-CZ"/>
        </w:rPr>
        <w:t xml:space="preserve">a provedli: </w:t>
      </w:r>
      <w:r w:rsidRPr="008E2D60">
        <w:rPr>
          <w:rFonts w:asciiTheme="minorHAnsi" w:hAnsiTheme="minorHAnsi"/>
          <w:b/>
          <w:color w:val="000000" w:themeColor="text1"/>
          <w:sz w:val="24"/>
          <w:szCs w:val="24"/>
          <w:lang w:val="cs-CZ"/>
        </w:rPr>
        <w:t>MUDr. Petr Tláskal,</w:t>
      </w:r>
      <w:r w:rsidR="00DC070A" w:rsidRPr="008E2D60">
        <w:rPr>
          <w:rFonts w:asciiTheme="minorHAnsi" w:hAnsiTheme="minorHAnsi"/>
          <w:b/>
          <w:color w:val="000000" w:themeColor="text1"/>
          <w:sz w:val="24"/>
          <w:szCs w:val="24"/>
          <w:lang w:val="cs-CZ"/>
        </w:rPr>
        <w:t xml:space="preserve"> </w:t>
      </w:r>
      <w:r w:rsidRPr="008E2D60">
        <w:rPr>
          <w:rFonts w:asciiTheme="minorHAnsi" w:hAnsiTheme="minorHAnsi"/>
          <w:b/>
          <w:color w:val="000000" w:themeColor="text1"/>
          <w:sz w:val="24"/>
          <w:szCs w:val="24"/>
          <w:lang w:val="cs-CZ"/>
        </w:rPr>
        <w:t>CSc.</w:t>
      </w:r>
      <w:r w:rsidRPr="008E2D60">
        <w:rPr>
          <w:rFonts w:asciiTheme="minorHAnsi" w:hAnsiTheme="minorHAnsi"/>
          <w:color w:val="000000" w:themeColor="text1"/>
          <w:sz w:val="24"/>
          <w:szCs w:val="24"/>
          <w:lang w:val="cs-CZ"/>
        </w:rPr>
        <w:t xml:space="preserve"> (vedoucí studie - Ústavní nutriční lékař FN Motol</w:t>
      </w:r>
      <w:r w:rsidR="00D44E20" w:rsidRPr="008E2D60">
        <w:rPr>
          <w:rFonts w:asciiTheme="minorHAnsi" w:hAnsiTheme="minorHAnsi"/>
          <w:color w:val="000000" w:themeColor="text1"/>
          <w:sz w:val="24"/>
          <w:szCs w:val="24"/>
          <w:lang w:val="cs-CZ"/>
        </w:rPr>
        <w:t>),</w:t>
      </w:r>
      <w:r w:rsidR="00DC070A" w:rsidRPr="008E2D60">
        <w:rPr>
          <w:rFonts w:asciiTheme="minorHAnsi" w:hAnsiTheme="minorHAnsi"/>
          <w:color w:val="000000" w:themeColor="text1"/>
          <w:sz w:val="24"/>
          <w:szCs w:val="24"/>
          <w:lang w:val="cs-CZ"/>
        </w:rPr>
        <w:t xml:space="preserve"> </w:t>
      </w:r>
      <w:r w:rsidRPr="008E2D60">
        <w:rPr>
          <w:rFonts w:asciiTheme="minorHAnsi" w:hAnsiTheme="minorHAnsi"/>
          <w:color w:val="000000" w:themeColor="text1"/>
          <w:sz w:val="24"/>
          <w:szCs w:val="24"/>
          <w:lang w:val="cs-CZ"/>
        </w:rPr>
        <w:t xml:space="preserve">Mgr. Tereza Vrábelová (nutriční terapeutka FN Motol), MUDr. Jakub </w:t>
      </w:r>
      <w:proofErr w:type="spellStart"/>
      <w:r w:rsidRPr="008E2D60">
        <w:rPr>
          <w:rFonts w:asciiTheme="minorHAnsi" w:hAnsiTheme="minorHAnsi"/>
          <w:color w:val="000000" w:themeColor="text1"/>
          <w:sz w:val="24"/>
          <w:szCs w:val="24"/>
          <w:lang w:val="cs-CZ"/>
        </w:rPr>
        <w:t>Zieg</w:t>
      </w:r>
      <w:proofErr w:type="spellEnd"/>
      <w:r w:rsidRPr="008E2D60">
        <w:rPr>
          <w:rFonts w:asciiTheme="minorHAnsi" w:hAnsiTheme="minorHAnsi"/>
          <w:color w:val="000000" w:themeColor="text1"/>
          <w:sz w:val="24"/>
          <w:szCs w:val="24"/>
          <w:lang w:val="cs-CZ"/>
        </w:rPr>
        <w:t xml:space="preserve">, Ph.D. (Pediatrická </w:t>
      </w:r>
      <w:r w:rsidR="00DC070A" w:rsidRPr="008E2D60">
        <w:rPr>
          <w:rFonts w:asciiTheme="minorHAnsi" w:hAnsiTheme="minorHAnsi"/>
          <w:color w:val="000000" w:themeColor="text1"/>
          <w:sz w:val="24"/>
          <w:szCs w:val="24"/>
          <w:lang w:val="cs-CZ"/>
        </w:rPr>
        <w:t xml:space="preserve">klinika FN Motol) a </w:t>
      </w:r>
      <w:r w:rsidRPr="008E2D60">
        <w:rPr>
          <w:rFonts w:asciiTheme="minorHAnsi" w:hAnsiTheme="minorHAnsi"/>
          <w:color w:val="000000" w:themeColor="text1"/>
          <w:sz w:val="24"/>
          <w:szCs w:val="24"/>
          <w:lang w:val="cs-CZ"/>
        </w:rPr>
        <w:t xml:space="preserve">RNDr. Marie Hladíková (statistik). </w:t>
      </w:r>
    </w:p>
    <w:p w14:paraId="5C3DD522" w14:textId="77777777" w:rsidR="00DC070A" w:rsidRPr="008E2D60" w:rsidRDefault="00DC070A" w:rsidP="00DC070A">
      <w:pPr>
        <w:pStyle w:val="Normln1"/>
        <w:ind w:firstLine="360"/>
        <w:jc w:val="both"/>
        <w:rPr>
          <w:rFonts w:asciiTheme="minorHAnsi" w:hAnsiTheme="minorHAnsi"/>
          <w:color w:val="000000" w:themeColor="text1"/>
          <w:sz w:val="24"/>
          <w:szCs w:val="24"/>
          <w:lang w:val="cs-CZ"/>
        </w:rPr>
      </w:pPr>
    </w:p>
    <w:p w14:paraId="4B265477" w14:textId="77777777" w:rsidR="00DC070A" w:rsidRPr="008E2D60" w:rsidRDefault="00391828" w:rsidP="003F1211">
      <w:pPr>
        <w:pStyle w:val="Normln1"/>
        <w:jc w:val="both"/>
        <w:rPr>
          <w:rFonts w:asciiTheme="minorHAnsi" w:hAnsiTheme="minorHAnsi"/>
          <w:color w:val="000000" w:themeColor="text1"/>
          <w:sz w:val="24"/>
          <w:szCs w:val="24"/>
          <w:lang w:val="cs-CZ"/>
        </w:rPr>
      </w:pPr>
      <w:r w:rsidRPr="008E2D60">
        <w:rPr>
          <w:rFonts w:asciiTheme="minorHAnsi" w:hAnsiTheme="minorHAnsi"/>
          <w:color w:val="000000" w:themeColor="text1"/>
          <w:sz w:val="24"/>
          <w:szCs w:val="24"/>
          <w:lang w:val="cs-CZ"/>
        </w:rPr>
        <w:t xml:space="preserve">Studie proběhla se souhlasem Etické </w:t>
      </w:r>
      <w:r w:rsidR="00FE1E0B" w:rsidRPr="008E2D60">
        <w:rPr>
          <w:rFonts w:asciiTheme="minorHAnsi" w:hAnsiTheme="minorHAnsi"/>
          <w:color w:val="000000" w:themeColor="text1"/>
          <w:sz w:val="24"/>
          <w:szCs w:val="24"/>
          <w:lang w:val="cs-CZ"/>
        </w:rPr>
        <w:t>komise FN Motol.</w:t>
      </w:r>
      <w:r w:rsidRPr="008E2D60">
        <w:rPr>
          <w:rFonts w:asciiTheme="minorHAnsi" w:hAnsiTheme="minorHAnsi"/>
          <w:color w:val="000000" w:themeColor="text1"/>
          <w:sz w:val="24"/>
          <w:szCs w:val="24"/>
          <w:lang w:val="cs-CZ"/>
        </w:rPr>
        <w:t xml:space="preserve"> </w:t>
      </w:r>
    </w:p>
    <w:p w14:paraId="18832E47" w14:textId="77777777" w:rsidR="00DC070A" w:rsidRPr="008E2D60" w:rsidRDefault="00DC070A" w:rsidP="00DC070A">
      <w:pPr>
        <w:pStyle w:val="Normln1"/>
        <w:ind w:firstLine="360"/>
        <w:jc w:val="both"/>
        <w:rPr>
          <w:rFonts w:asciiTheme="minorHAnsi" w:hAnsiTheme="minorHAnsi"/>
          <w:color w:val="000000" w:themeColor="text1"/>
          <w:sz w:val="24"/>
          <w:szCs w:val="24"/>
          <w:lang w:val="cs-CZ"/>
        </w:rPr>
      </w:pPr>
    </w:p>
    <w:p w14:paraId="7B93137C" w14:textId="77777777" w:rsidR="00DC070A" w:rsidRPr="008E2D60" w:rsidRDefault="00391828" w:rsidP="00DC070A">
      <w:pPr>
        <w:pStyle w:val="Normln1"/>
        <w:jc w:val="both"/>
        <w:rPr>
          <w:rFonts w:asciiTheme="minorHAnsi" w:hAnsiTheme="minorHAnsi"/>
          <w:color w:val="000000" w:themeColor="text1"/>
          <w:sz w:val="24"/>
          <w:szCs w:val="24"/>
          <w:lang w:val="cs-CZ"/>
        </w:rPr>
      </w:pPr>
      <w:r w:rsidRPr="008E2D60">
        <w:rPr>
          <w:rFonts w:asciiTheme="minorHAnsi" w:hAnsiTheme="minorHAnsi"/>
          <w:color w:val="000000" w:themeColor="text1"/>
          <w:sz w:val="24"/>
          <w:szCs w:val="24"/>
          <w:lang w:val="cs-CZ"/>
        </w:rPr>
        <w:t>Praktická část studie byla zahájena v listopadu  2015 a ukončena v březnu 2016</w:t>
      </w:r>
      <w:r w:rsidR="00DC070A" w:rsidRPr="008E2D60">
        <w:rPr>
          <w:rFonts w:asciiTheme="minorHAnsi" w:hAnsiTheme="minorHAnsi"/>
          <w:color w:val="000000" w:themeColor="text1"/>
          <w:sz w:val="24"/>
          <w:szCs w:val="24"/>
          <w:lang w:val="cs-CZ"/>
        </w:rPr>
        <w:t xml:space="preserve">. Studie se účastnilo 103 dětí, všechny zdravé,  bez chronických či akutních onemocnění. </w:t>
      </w:r>
    </w:p>
    <w:p w14:paraId="545F7701" w14:textId="77777777" w:rsidR="00391828" w:rsidRPr="008E2D60" w:rsidRDefault="00391828" w:rsidP="00DC070A">
      <w:pPr>
        <w:pStyle w:val="Normln1"/>
        <w:ind w:firstLine="360"/>
        <w:jc w:val="both"/>
        <w:rPr>
          <w:rFonts w:asciiTheme="minorHAnsi" w:hAnsiTheme="minorHAnsi"/>
          <w:color w:val="000000" w:themeColor="text1"/>
          <w:sz w:val="24"/>
          <w:szCs w:val="24"/>
          <w:lang w:val="cs-CZ"/>
        </w:rPr>
      </w:pPr>
    </w:p>
    <w:p w14:paraId="6D653E0C" w14:textId="113C3119" w:rsidR="00DC070A" w:rsidRPr="008E2D60" w:rsidRDefault="00DC070A" w:rsidP="003F1211">
      <w:pPr>
        <w:pStyle w:val="Normln1"/>
        <w:jc w:val="both"/>
        <w:rPr>
          <w:rFonts w:asciiTheme="minorHAnsi" w:hAnsiTheme="minorHAnsi"/>
          <w:color w:val="000000" w:themeColor="text1"/>
          <w:sz w:val="24"/>
          <w:szCs w:val="24"/>
          <w:lang w:val="cs-CZ"/>
        </w:rPr>
      </w:pPr>
      <w:r w:rsidRPr="008E2D60">
        <w:rPr>
          <w:rFonts w:asciiTheme="minorHAnsi" w:hAnsiTheme="minorHAnsi"/>
          <w:b/>
          <w:color w:val="000000" w:themeColor="text1"/>
          <w:sz w:val="24"/>
          <w:szCs w:val="24"/>
          <w:lang w:val="cs-CZ"/>
        </w:rPr>
        <w:t>Vlastní metodika studie</w:t>
      </w:r>
      <w:r w:rsidRPr="008E2D60">
        <w:rPr>
          <w:rFonts w:asciiTheme="minorHAnsi" w:hAnsiTheme="minorHAnsi"/>
          <w:color w:val="000000" w:themeColor="text1"/>
          <w:sz w:val="24"/>
          <w:szCs w:val="24"/>
          <w:lang w:val="cs-CZ"/>
        </w:rPr>
        <w:t xml:space="preserve"> se opírala o podrobné sepsání všech složek stravy a nápojů, které v průběhu víkendu</w:t>
      </w:r>
      <w:r w:rsidR="000E0BE4">
        <w:rPr>
          <w:rFonts w:asciiTheme="minorHAnsi" w:hAnsiTheme="minorHAnsi"/>
          <w:color w:val="000000" w:themeColor="text1"/>
          <w:sz w:val="24"/>
          <w:szCs w:val="24"/>
          <w:lang w:val="cs-CZ"/>
        </w:rPr>
        <w:t xml:space="preserve"> (soboty a</w:t>
      </w:r>
      <w:r w:rsidR="00CC1957">
        <w:rPr>
          <w:rFonts w:asciiTheme="minorHAnsi" w:hAnsiTheme="minorHAnsi"/>
          <w:color w:val="000000" w:themeColor="text1"/>
          <w:sz w:val="24"/>
          <w:szCs w:val="24"/>
          <w:lang w:val="cs-CZ"/>
        </w:rPr>
        <w:t xml:space="preserve"> neděle) a</w:t>
      </w:r>
      <w:r w:rsidR="000E0BE4">
        <w:rPr>
          <w:rFonts w:asciiTheme="minorHAnsi" w:hAnsiTheme="minorHAnsi"/>
          <w:color w:val="000000" w:themeColor="text1"/>
          <w:sz w:val="24"/>
          <w:szCs w:val="24"/>
          <w:lang w:val="cs-CZ"/>
        </w:rPr>
        <w:t xml:space="preserve"> pondělního dopoledne</w:t>
      </w:r>
      <w:r w:rsidRPr="008E2D60">
        <w:rPr>
          <w:rFonts w:asciiTheme="minorHAnsi" w:hAnsiTheme="minorHAnsi"/>
          <w:color w:val="000000" w:themeColor="text1"/>
          <w:sz w:val="24"/>
          <w:szCs w:val="24"/>
          <w:lang w:val="cs-CZ"/>
        </w:rPr>
        <w:t xml:space="preserve"> dítě zkonzumovalo a vypilo</w:t>
      </w:r>
      <w:r w:rsidR="00CC1957">
        <w:rPr>
          <w:rFonts w:asciiTheme="minorHAnsi" w:hAnsiTheme="minorHAnsi"/>
          <w:color w:val="000000" w:themeColor="text1"/>
          <w:sz w:val="24"/>
          <w:szCs w:val="24"/>
          <w:lang w:val="cs-CZ"/>
        </w:rPr>
        <w:t xml:space="preserve">. Dále byla metodika založena na </w:t>
      </w:r>
      <w:r w:rsidR="005A2F2D" w:rsidRPr="008E2D60">
        <w:rPr>
          <w:rFonts w:asciiTheme="minorHAnsi" w:hAnsiTheme="minorHAnsi"/>
          <w:color w:val="000000" w:themeColor="text1"/>
          <w:sz w:val="24"/>
          <w:szCs w:val="24"/>
          <w:lang w:val="cs-CZ"/>
        </w:rPr>
        <w:t>sběr</w:t>
      </w:r>
      <w:r w:rsidR="00CC1957">
        <w:rPr>
          <w:rFonts w:asciiTheme="minorHAnsi" w:hAnsiTheme="minorHAnsi"/>
          <w:color w:val="000000" w:themeColor="text1"/>
          <w:sz w:val="24"/>
          <w:szCs w:val="24"/>
          <w:lang w:val="cs-CZ"/>
        </w:rPr>
        <w:t>u moč</w:t>
      </w:r>
      <w:r w:rsidR="00F54294">
        <w:rPr>
          <w:rFonts w:asciiTheme="minorHAnsi" w:hAnsiTheme="minorHAnsi"/>
          <w:color w:val="000000" w:themeColor="text1"/>
          <w:sz w:val="24"/>
          <w:szCs w:val="24"/>
          <w:lang w:val="cs-CZ"/>
        </w:rPr>
        <w:t>i</w:t>
      </w:r>
      <w:r w:rsidR="00CC1957">
        <w:rPr>
          <w:rFonts w:asciiTheme="minorHAnsi" w:hAnsiTheme="minorHAnsi"/>
          <w:color w:val="000000" w:themeColor="text1"/>
          <w:sz w:val="24"/>
          <w:szCs w:val="24"/>
          <w:lang w:val="cs-CZ"/>
        </w:rPr>
        <w:t xml:space="preserve"> a její analýze</w:t>
      </w:r>
      <w:r w:rsidR="00BB37C7" w:rsidRPr="008E2D60">
        <w:rPr>
          <w:rFonts w:asciiTheme="minorHAnsi" w:hAnsiTheme="minorHAnsi"/>
          <w:color w:val="000000" w:themeColor="text1"/>
          <w:sz w:val="24"/>
          <w:szCs w:val="24"/>
          <w:lang w:val="cs-CZ"/>
        </w:rPr>
        <w:t xml:space="preserve">. Děti </w:t>
      </w:r>
      <w:r w:rsidR="00F54294">
        <w:rPr>
          <w:rFonts w:asciiTheme="minorHAnsi" w:hAnsiTheme="minorHAnsi"/>
          <w:color w:val="000000" w:themeColor="text1"/>
          <w:sz w:val="24"/>
          <w:szCs w:val="24"/>
          <w:lang w:val="cs-CZ"/>
        </w:rPr>
        <w:t>ve sledovaném období</w:t>
      </w:r>
      <w:r w:rsidR="005A2F2D" w:rsidRPr="008E2D60">
        <w:rPr>
          <w:rFonts w:asciiTheme="minorHAnsi" w:hAnsiTheme="minorHAnsi"/>
          <w:color w:val="000000" w:themeColor="text1"/>
          <w:sz w:val="24"/>
          <w:szCs w:val="24"/>
          <w:lang w:val="cs-CZ"/>
        </w:rPr>
        <w:t xml:space="preserve"> </w:t>
      </w:r>
      <w:r w:rsidR="00BB37C7" w:rsidRPr="008E2D60">
        <w:rPr>
          <w:rFonts w:asciiTheme="minorHAnsi" w:hAnsiTheme="minorHAnsi"/>
          <w:color w:val="000000" w:themeColor="text1"/>
          <w:sz w:val="24"/>
          <w:szCs w:val="24"/>
          <w:lang w:val="cs-CZ"/>
        </w:rPr>
        <w:t>odevzdávaly celkem tři vzorky</w:t>
      </w:r>
      <w:r w:rsidR="005A2F2D" w:rsidRPr="008E2D60">
        <w:rPr>
          <w:rFonts w:asciiTheme="minorHAnsi" w:hAnsiTheme="minorHAnsi"/>
          <w:color w:val="000000" w:themeColor="text1"/>
          <w:sz w:val="24"/>
          <w:szCs w:val="24"/>
          <w:lang w:val="cs-CZ"/>
        </w:rPr>
        <w:t xml:space="preserve"> moči</w:t>
      </w:r>
      <w:r w:rsidR="00BB37C7" w:rsidRPr="008E2D60">
        <w:rPr>
          <w:rFonts w:asciiTheme="minorHAnsi" w:hAnsiTheme="minorHAnsi"/>
          <w:color w:val="000000" w:themeColor="text1"/>
          <w:sz w:val="24"/>
          <w:szCs w:val="24"/>
          <w:lang w:val="cs-CZ"/>
        </w:rPr>
        <w:t>, u kterých se stanovovala osmolalita a hodnota kreatininu, čímž se zkoumal stav hydratace</w:t>
      </w:r>
      <w:r w:rsidR="005A2F2D" w:rsidRPr="008E2D60">
        <w:rPr>
          <w:rFonts w:asciiTheme="minorHAnsi" w:hAnsiTheme="minorHAnsi"/>
          <w:color w:val="000000" w:themeColor="text1"/>
          <w:sz w:val="24"/>
          <w:szCs w:val="24"/>
          <w:lang w:val="cs-CZ"/>
        </w:rPr>
        <w:t xml:space="preserve"> dětí</w:t>
      </w:r>
      <w:r w:rsidR="00BB37C7" w:rsidRPr="008E2D60">
        <w:rPr>
          <w:rFonts w:asciiTheme="minorHAnsi" w:hAnsiTheme="minorHAnsi"/>
          <w:color w:val="000000" w:themeColor="text1"/>
          <w:sz w:val="24"/>
          <w:szCs w:val="24"/>
          <w:lang w:val="cs-CZ"/>
        </w:rPr>
        <w:t>.</w:t>
      </w:r>
    </w:p>
    <w:p w14:paraId="600A46A5" w14:textId="77777777" w:rsidR="005A2F2D" w:rsidRPr="008E2D60" w:rsidRDefault="005A2F2D" w:rsidP="003F1211">
      <w:pPr>
        <w:pStyle w:val="Normln1"/>
        <w:jc w:val="both"/>
        <w:rPr>
          <w:rFonts w:asciiTheme="minorHAnsi" w:hAnsiTheme="minorHAnsi"/>
          <w:color w:val="000000" w:themeColor="text1"/>
          <w:sz w:val="24"/>
          <w:szCs w:val="24"/>
          <w:lang w:val="cs-CZ"/>
        </w:rPr>
      </w:pPr>
    </w:p>
    <w:p w14:paraId="0545248D" w14:textId="77777777" w:rsidR="00DC070A" w:rsidRPr="008E2D60" w:rsidRDefault="00DC070A" w:rsidP="003F1211">
      <w:pPr>
        <w:pStyle w:val="Normln1"/>
        <w:jc w:val="both"/>
        <w:rPr>
          <w:rFonts w:asciiTheme="minorHAnsi" w:hAnsiTheme="minorHAnsi"/>
          <w:color w:val="000000" w:themeColor="text1"/>
          <w:sz w:val="24"/>
          <w:szCs w:val="24"/>
          <w:lang w:val="cs-CZ"/>
        </w:rPr>
      </w:pPr>
      <w:r w:rsidRPr="008E2D60">
        <w:rPr>
          <w:rFonts w:asciiTheme="minorHAnsi" w:hAnsiTheme="minorHAnsi"/>
          <w:color w:val="000000" w:themeColor="text1"/>
          <w:sz w:val="24"/>
          <w:szCs w:val="24"/>
          <w:lang w:val="cs-CZ"/>
        </w:rPr>
        <w:t>K propočtu doporučeného 24 hodinového příjmu tekutin byl použit vzorec: 1500ml + 20ml/kg hmotnosti nad každý kg nad 20 kg váhy dítěte.</w:t>
      </w:r>
    </w:p>
    <w:p w14:paraId="4897EB52" w14:textId="77777777" w:rsidR="004147E7" w:rsidRPr="008E2D60" w:rsidRDefault="004147E7" w:rsidP="00FE1E0B">
      <w:pPr>
        <w:pStyle w:val="Normln1"/>
        <w:ind w:firstLine="360"/>
        <w:jc w:val="both"/>
        <w:rPr>
          <w:rFonts w:asciiTheme="minorHAnsi" w:hAnsiTheme="minorHAnsi"/>
          <w:color w:val="000000" w:themeColor="text1"/>
          <w:sz w:val="24"/>
          <w:szCs w:val="24"/>
          <w:lang w:val="cs-CZ"/>
        </w:rPr>
      </w:pPr>
      <w:bookmarkStart w:id="0" w:name="_GoBack"/>
      <w:bookmarkEnd w:id="0"/>
    </w:p>
    <w:p w14:paraId="072B882D" w14:textId="77777777" w:rsidR="004147E7" w:rsidRPr="008E2D60" w:rsidRDefault="004147E7" w:rsidP="00FE1E0B">
      <w:pPr>
        <w:pStyle w:val="Normln1"/>
        <w:ind w:firstLine="360"/>
        <w:jc w:val="both"/>
        <w:rPr>
          <w:rFonts w:asciiTheme="minorHAnsi" w:hAnsiTheme="minorHAnsi"/>
          <w:color w:val="000000" w:themeColor="text1"/>
          <w:sz w:val="24"/>
          <w:szCs w:val="24"/>
          <w:lang w:val="cs-CZ"/>
        </w:rPr>
      </w:pPr>
    </w:p>
    <w:p w14:paraId="2C13E297" w14:textId="77777777" w:rsidR="004147E7" w:rsidRDefault="00C64C7C" w:rsidP="00C64C7C">
      <w:pPr>
        <w:pStyle w:val="Nadpis1"/>
        <w:rPr>
          <w:rFonts w:asciiTheme="minorHAnsi" w:hAnsiTheme="minorHAnsi"/>
          <w:lang w:val="cs-CZ"/>
        </w:rPr>
      </w:pPr>
      <w:r w:rsidRPr="008E2D60">
        <w:rPr>
          <w:rFonts w:asciiTheme="minorHAnsi" w:hAnsiTheme="minorHAnsi"/>
          <w:lang w:val="cs-CZ"/>
        </w:rPr>
        <w:t>MUDr. Petr Tláskal</w:t>
      </w:r>
      <w:r w:rsidR="00384B89">
        <w:rPr>
          <w:rFonts w:asciiTheme="minorHAnsi" w:hAnsiTheme="minorHAnsi"/>
          <w:lang w:val="cs-CZ"/>
        </w:rPr>
        <w:t>, CSc.</w:t>
      </w:r>
      <w:r w:rsidRPr="008E2D60">
        <w:rPr>
          <w:rFonts w:asciiTheme="minorHAnsi" w:hAnsiTheme="minorHAnsi"/>
          <w:lang w:val="cs-CZ"/>
        </w:rPr>
        <w:t xml:space="preserve"> – vedoucí studie</w:t>
      </w:r>
    </w:p>
    <w:p w14:paraId="11E89632" w14:textId="77777777" w:rsidR="006F5DA2" w:rsidRPr="006F5DA2" w:rsidRDefault="006F5DA2" w:rsidP="006F5DA2">
      <w:pPr>
        <w:rPr>
          <w:lang w:val="cs-CZ"/>
        </w:rPr>
      </w:pPr>
    </w:p>
    <w:p w14:paraId="22D6BFC0" w14:textId="77777777" w:rsidR="001C3EDF" w:rsidRDefault="00412582" w:rsidP="00F57AB2">
      <w:pPr>
        <w:jc w:val="both"/>
        <w:rPr>
          <w:lang w:val="cs-CZ"/>
        </w:rPr>
      </w:pPr>
      <w:r>
        <w:rPr>
          <w:noProof/>
          <w:lang w:val="cs-CZ" w:eastAsia="cs-CZ"/>
        </w:rPr>
        <w:drawing>
          <wp:anchor distT="0" distB="0" distL="114300" distR="114300" simplePos="0" relativeHeight="251658240" behindDoc="1" locked="0" layoutInCell="1" allowOverlap="1" wp14:anchorId="54FDD9D6" wp14:editId="299AC827">
            <wp:simplePos x="0" y="0"/>
            <wp:positionH relativeFrom="column">
              <wp:posOffset>4841240</wp:posOffset>
            </wp:positionH>
            <wp:positionV relativeFrom="paragraph">
              <wp:posOffset>635</wp:posOffset>
            </wp:positionV>
            <wp:extent cx="1127125" cy="1499235"/>
            <wp:effectExtent l="0" t="0" r="0" b="5715"/>
            <wp:wrapTight wrapText="bothSides">
              <wp:wrapPolygon edited="0">
                <wp:start x="0" y="0"/>
                <wp:lineTo x="0" y="21408"/>
                <wp:lineTo x="21174" y="21408"/>
                <wp:lineTo x="21174" y="0"/>
                <wp:lineTo x="0" y="0"/>
              </wp:wrapPolygon>
            </wp:wrapTight>
            <wp:docPr id="2" name="obrázek 2" descr="foto-petr-tlask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petr-tlaskal[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7125" cy="1499235"/>
                    </a:xfrm>
                    <a:prstGeom prst="rect">
                      <a:avLst/>
                    </a:prstGeom>
                    <a:noFill/>
                  </pic:spPr>
                </pic:pic>
              </a:graphicData>
            </a:graphic>
            <wp14:sizeRelH relativeFrom="page">
              <wp14:pctWidth>0</wp14:pctWidth>
            </wp14:sizeRelH>
            <wp14:sizeRelV relativeFrom="page">
              <wp14:pctHeight>0</wp14:pctHeight>
            </wp14:sizeRelV>
          </wp:anchor>
        </w:drawing>
      </w:r>
      <w:r w:rsidR="00384B89">
        <w:rPr>
          <w:lang w:val="cs-CZ"/>
        </w:rPr>
        <w:t xml:space="preserve">Je vedoucí lékař oddělené léčebné výživy a předseda Nutričního týmu ve FN Praha Motol. Současně je předsedou Společnosti pro výživu (SPV). </w:t>
      </w:r>
    </w:p>
    <w:p w14:paraId="2386FC72" w14:textId="77777777" w:rsidR="006F5DA2" w:rsidRDefault="006F5DA2" w:rsidP="00F57AB2">
      <w:pPr>
        <w:jc w:val="both"/>
        <w:rPr>
          <w:lang w:val="cs-CZ"/>
        </w:rPr>
      </w:pPr>
    </w:p>
    <w:p w14:paraId="0C8F7723" w14:textId="2808FC64" w:rsidR="00384B89" w:rsidRDefault="00384B89" w:rsidP="00F57AB2">
      <w:pPr>
        <w:jc w:val="both"/>
        <w:rPr>
          <w:lang w:val="cs-CZ"/>
        </w:rPr>
      </w:pPr>
      <w:r>
        <w:rPr>
          <w:lang w:val="cs-CZ"/>
        </w:rPr>
        <w:t xml:space="preserve">Dr. </w:t>
      </w:r>
      <w:r w:rsidR="00606ECC">
        <w:rPr>
          <w:lang w:val="cs-CZ"/>
        </w:rPr>
        <w:t xml:space="preserve">Tláskal dlouhodobě pracoval na </w:t>
      </w:r>
      <w:r>
        <w:rPr>
          <w:lang w:val="cs-CZ"/>
        </w:rPr>
        <w:t xml:space="preserve">I. </w:t>
      </w:r>
      <w:r w:rsidR="00606ECC">
        <w:rPr>
          <w:lang w:val="cs-CZ"/>
        </w:rPr>
        <w:t>d</w:t>
      </w:r>
      <w:r>
        <w:rPr>
          <w:lang w:val="cs-CZ"/>
        </w:rPr>
        <w:t xml:space="preserve">ětské klinice FN v Praze Motole. Zkušenosti s klinickou </w:t>
      </w:r>
      <w:r w:rsidR="005F45BD">
        <w:rPr>
          <w:lang w:val="cs-CZ"/>
        </w:rPr>
        <w:t>výživou získal</w:t>
      </w:r>
      <w:r>
        <w:rPr>
          <w:lang w:val="cs-CZ"/>
        </w:rPr>
        <w:t xml:space="preserve"> při ročním studijním pobytu v </w:t>
      </w:r>
      <w:proofErr w:type="spellStart"/>
      <w:r>
        <w:rPr>
          <w:lang w:val="cs-CZ"/>
        </w:rPr>
        <w:t>Hospital</w:t>
      </w:r>
      <w:proofErr w:type="spellEnd"/>
      <w:r>
        <w:rPr>
          <w:lang w:val="cs-CZ"/>
        </w:rPr>
        <w:t xml:space="preserve"> </w:t>
      </w:r>
      <w:proofErr w:type="spellStart"/>
      <w:r>
        <w:rPr>
          <w:lang w:val="cs-CZ"/>
        </w:rPr>
        <w:t>Necker</w:t>
      </w:r>
      <w:proofErr w:type="spellEnd"/>
      <w:r>
        <w:rPr>
          <w:lang w:val="cs-CZ"/>
        </w:rPr>
        <w:t xml:space="preserve"> – pařížské dětské nemocnici a později p</w:t>
      </w:r>
      <w:r w:rsidR="00674A0C">
        <w:rPr>
          <w:lang w:val="cs-CZ"/>
        </w:rPr>
        <w:t>ři pracovním pobytu v nemocnici</w:t>
      </w:r>
      <w:r>
        <w:rPr>
          <w:lang w:val="cs-CZ"/>
        </w:rPr>
        <w:t xml:space="preserve"> </w:t>
      </w:r>
      <w:proofErr w:type="spellStart"/>
      <w:r>
        <w:rPr>
          <w:lang w:val="cs-CZ"/>
        </w:rPr>
        <w:t>Argenteuil</w:t>
      </w:r>
      <w:proofErr w:type="spellEnd"/>
      <w:r>
        <w:rPr>
          <w:lang w:val="cs-CZ"/>
        </w:rPr>
        <w:t>, Francie. V roce 1997 obhájil diplom pařížské univerzity René-Descartes pro klinickou výživu, s platností v zemích EU</w:t>
      </w:r>
      <w:r w:rsidR="005F45BD">
        <w:rPr>
          <w:lang w:val="cs-CZ"/>
        </w:rPr>
        <w:t>. Problematikou výživy se zabýva</w:t>
      </w:r>
      <w:r>
        <w:rPr>
          <w:lang w:val="cs-CZ"/>
        </w:rPr>
        <w:t>l i při tříletém pracovním pobytu v Tunisku, kde pracoval jako primář dětského oddělení. Ve FN v Motole byl do rok</w:t>
      </w:r>
      <w:r w:rsidR="004657E1">
        <w:rPr>
          <w:lang w:val="cs-CZ"/>
        </w:rPr>
        <w:t>u 2012 pr</w:t>
      </w:r>
      <w:r w:rsidR="00811D18">
        <w:rPr>
          <w:lang w:val="cs-CZ"/>
        </w:rPr>
        <w:t>i</w:t>
      </w:r>
      <w:r w:rsidR="004657E1">
        <w:rPr>
          <w:lang w:val="cs-CZ"/>
        </w:rPr>
        <w:t>mářem  Dětské polikliniky</w:t>
      </w:r>
      <w:r>
        <w:rPr>
          <w:lang w:val="cs-CZ"/>
        </w:rPr>
        <w:t xml:space="preserve">. </w:t>
      </w:r>
    </w:p>
    <w:p w14:paraId="1A7330DF" w14:textId="10009CCC" w:rsidR="00F57AB2" w:rsidRDefault="00384B89" w:rsidP="008610FC">
      <w:pPr>
        <w:jc w:val="both"/>
        <w:rPr>
          <w:lang w:val="cs-CZ"/>
        </w:rPr>
      </w:pPr>
      <w:r>
        <w:rPr>
          <w:lang w:val="cs-CZ"/>
        </w:rPr>
        <w:t xml:space="preserve">Dr. Tláskal je autorem řady publikací, článků, přednášek, které se vztahují k problematice výživy. </w:t>
      </w:r>
    </w:p>
    <w:p w14:paraId="028C05AC" w14:textId="77777777" w:rsidR="008610FC" w:rsidRDefault="008610FC" w:rsidP="008610FC">
      <w:pPr>
        <w:jc w:val="both"/>
        <w:rPr>
          <w:lang w:val="cs-CZ"/>
        </w:rPr>
      </w:pPr>
    </w:p>
    <w:p w14:paraId="50C23681" w14:textId="77777777" w:rsidR="008610FC" w:rsidRDefault="008610FC" w:rsidP="008610FC">
      <w:pPr>
        <w:jc w:val="both"/>
        <w:rPr>
          <w:lang w:val="cs-CZ"/>
        </w:rPr>
      </w:pPr>
    </w:p>
    <w:p w14:paraId="45B1D459" w14:textId="77777777" w:rsidR="008610FC" w:rsidRDefault="008610FC" w:rsidP="008610FC">
      <w:pPr>
        <w:jc w:val="both"/>
        <w:rPr>
          <w:lang w:val="cs-CZ"/>
        </w:rPr>
      </w:pPr>
    </w:p>
    <w:p w14:paraId="522C30E0" w14:textId="77777777" w:rsidR="008610FC" w:rsidRDefault="008610FC" w:rsidP="008610FC">
      <w:pPr>
        <w:jc w:val="both"/>
        <w:rPr>
          <w:lang w:val="cs-CZ"/>
        </w:rPr>
      </w:pPr>
    </w:p>
    <w:p w14:paraId="50269036" w14:textId="77777777" w:rsidR="004147E7" w:rsidRPr="008E2D60" w:rsidRDefault="00DB6E70" w:rsidP="004147E7">
      <w:pPr>
        <w:pStyle w:val="Nadpis1"/>
        <w:rPr>
          <w:rFonts w:asciiTheme="minorHAnsi" w:hAnsiTheme="minorHAnsi"/>
          <w:lang w:val="cs-CZ"/>
        </w:rPr>
      </w:pPr>
      <w:proofErr w:type="spellStart"/>
      <w:r w:rsidRPr="008E2D60">
        <w:rPr>
          <w:rFonts w:asciiTheme="minorHAnsi" w:hAnsiTheme="minorHAnsi"/>
          <w:lang w:val="cs-CZ"/>
        </w:rPr>
        <w:lastRenderedPageBreak/>
        <w:t>AquaLife</w:t>
      </w:r>
      <w:proofErr w:type="spellEnd"/>
      <w:r w:rsidRPr="008E2D60">
        <w:rPr>
          <w:rFonts w:asciiTheme="minorHAnsi" w:hAnsiTheme="minorHAnsi"/>
          <w:lang w:val="cs-CZ"/>
        </w:rPr>
        <w:t xml:space="preserve"> Institut</w:t>
      </w:r>
    </w:p>
    <w:p w14:paraId="7277401B" w14:textId="77777777" w:rsidR="001C3EDF" w:rsidRPr="008E2D60" w:rsidRDefault="001C3EDF" w:rsidP="001C3EDF">
      <w:pPr>
        <w:rPr>
          <w:lang w:val="cs-CZ"/>
        </w:rPr>
      </w:pPr>
    </w:p>
    <w:p w14:paraId="63E33980" w14:textId="77777777" w:rsidR="001C3EDF" w:rsidRPr="008E2D60" w:rsidRDefault="001C3EDF" w:rsidP="001C3EDF">
      <w:pPr>
        <w:jc w:val="both"/>
        <w:rPr>
          <w:i/>
          <w:lang w:val="cs-CZ"/>
        </w:rPr>
      </w:pPr>
      <w:proofErr w:type="spellStart"/>
      <w:r w:rsidRPr="008E2D60">
        <w:rPr>
          <w:i/>
          <w:lang w:val="cs-CZ"/>
        </w:rPr>
        <w:t>AquaLife</w:t>
      </w:r>
      <w:proofErr w:type="spellEnd"/>
      <w:r w:rsidRPr="008E2D60">
        <w:rPr>
          <w:i/>
          <w:lang w:val="cs-CZ"/>
        </w:rPr>
        <w:t xml:space="preserve"> Institute je nezávislá organizace sdružující přední odborníky a vědce zejména z oborů lidské hydratace, výživy, zdravého životního stylu či odborníky zabývající se vodou jako přírodním zdrojem. Institut se svou činností snaží přispívat ke zlepšování zdravotního stavu veřejnosti. Věnuje se výzkumu problematiky spojené s příjmem tekutin, zapojuje se do diskuze na relevantní témata, generuje vlastní data a studie, komentuje odborné závěry a doporučení týkající se pitného režimu a jeho vlivu na zdravotní stav. Posláním </w:t>
      </w:r>
      <w:proofErr w:type="spellStart"/>
      <w:r w:rsidRPr="008E2D60">
        <w:rPr>
          <w:i/>
          <w:lang w:val="cs-CZ"/>
        </w:rPr>
        <w:t>AquaLife</w:t>
      </w:r>
      <w:proofErr w:type="spellEnd"/>
      <w:r w:rsidRPr="008E2D60">
        <w:rPr>
          <w:i/>
          <w:lang w:val="cs-CZ"/>
        </w:rPr>
        <w:t xml:space="preserve"> Institutu je získávat a poskytovat přesné informace, na jejichž základě lze dělat důležitá rozhodnutí ovlivňující kvalitu lidského života. Jednou z forem podpory je i vlastní grantový program, který si klade za cíl získávat nové znalosti v oblasti péče o fyziologické složení vnitřního prostředí těla, pitného režimu a hydratace. </w:t>
      </w:r>
    </w:p>
    <w:p w14:paraId="1F21E0B5" w14:textId="327D8532" w:rsidR="001C3EDF" w:rsidRPr="008E2D60" w:rsidRDefault="001C3EDF" w:rsidP="007612C5">
      <w:pPr>
        <w:pStyle w:val="Default"/>
        <w:jc w:val="both"/>
        <w:rPr>
          <w:rFonts w:asciiTheme="majorHAnsi" w:eastAsiaTheme="majorEastAsia" w:hAnsiTheme="majorHAnsi" w:cstheme="majorBidi"/>
          <w:b/>
          <w:i/>
          <w:color w:val="1F4D78" w:themeColor="accent1" w:themeShade="7F"/>
          <w:sz w:val="28"/>
        </w:rPr>
      </w:pPr>
      <w:r w:rsidRPr="008E2D60">
        <w:rPr>
          <w:rFonts w:asciiTheme="minorHAnsi" w:hAnsiTheme="minorHAnsi" w:cstheme="minorBidi"/>
          <w:i/>
          <w:color w:val="auto"/>
        </w:rPr>
        <w:t xml:space="preserve">Organizační struktura Institutu je tvořena šestičlennou správní radou a komisí pro vědu a výzkum. Více informací naleznete na webu </w:t>
      </w:r>
      <w:r w:rsidR="008610FC">
        <w:rPr>
          <w:rFonts w:asciiTheme="minorHAnsi" w:hAnsiTheme="minorHAnsi" w:cstheme="minorBidi"/>
          <w:i/>
          <w:color w:val="auto"/>
        </w:rPr>
        <w:t>www.aqualifeinstitute.cz</w:t>
      </w:r>
      <w:r w:rsidRPr="008E2D60">
        <w:rPr>
          <w:rFonts w:asciiTheme="minorHAnsi" w:hAnsiTheme="minorHAnsi" w:cstheme="minorBidi"/>
          <w:i/>
          <w:color w:val="auto"/>
        </w:rPr>
        <w:t xml:space="preserve"> a aktuality můžete sledovat </w:t>
      </w:r>
      <w:r w:rsidRPr="008E2D60">
        <w:rPr>
          <w:i/>
        </w:rPr>
        <w:t xml:space="preserve">na </w:t>
      </w:r>
      <w:proofErr w:type="spellStart"/>
      <w:r w:rsidRPr="008E2D60">
        <w:rPr>
          <w:i/>
        </w:rPr>
        <w:t>twitterovém</w:t>
      </w:r>
      <w:proofErr w:type="spellEnd"/>
      <w:r w:rsidRPr="008E2D60">
        <w:rPr>
          <w:i/>
        </w:rPr>
        <w:t xml:space="preserve">  </w:t>
      </w:r>
      <w:r w:rsidRPr="00123EBF">
        <w:rPr>
          <w:rFonts w:asciiTheme="minorHAnsi" w:hAnsiTheme="minorHAnsi" w:cstheme="minorBidi"/>
          <w:i/>
          <w:color w:val="auto"/>
        </w:rPr>
        <w:t xml:space="preserve">účtu </w:t>
      </w:r>
      <w:hyperlink r:id="rId10" w:history="1">
        <w:r w:rsidRPr="00123EBF">
          <w:rPr>
            <w:rFonts w:asciiTheme="minorHAnsi" w:hAnsiTheme="minorHAnsi" w:cstheme="minorBidi"/>
            <w:color w:val="auto"/>
          </w:rPr>
          <w:t>@</w:t>
        </w:r>
        <w:proofErr w:type="spellStart"/>
        <w:r w:rsidRPr="00123EBF">
          <w:rPr>
            <w:rFonts w:asciiTheme="minorHAnsi" w:hAnsiTheme="minorHAnsi" w:cstheme="minorBidi"/>
            <w:color w:val="auto"/>
          </w:rPr>
          <w:t>AquaLife_Inst</w:t>
        </w:r>
        <w:proofErr w:type="spellEnd"/>
      </w:hyperlink>
      <w:r w:rsidRPr="00123EBF">
        <w:rPr>
          <w:rFonts w:asciiTheme="minorHAnsi" w:hAnsiTheme="minorHAnsi" w:cstheme="minorBidi"/>
          <w:i/>
          <w:color w:val="auto"/>
        </w:rPr>
        <w:t>.</w:t>
      </w:r>
      <w:r w:rsidRPr="008E2D60">
        <w:rPr>
          <w:i/>
        </w:rPr>
        <w:t xml:space="preserve"> </w:t>
      </w:r>
    </w:p>
    <w:p w14:paraId="71B6473C" w14:textId="77777777" w:rsidR="001C3EDF" w:rsidRDefault="001C3EDF" w:rsidP="001C3EDF">
      <w:pPr>
        <w:rPr>
          <w:i/>
          <w:lang w:val="cs-CZ"/>
        </w:rPr>
      </w:pPr>
    </w:p>
    <w:p w14:paraId="1B884241" w14:textId="77777777" w:rsidR="0063103D" w:rsidRDefault="0063103D" w:rsidP="001C3EDF">
      <w:pPr>
        <w:rPr>
          <w:i/>
          <w:lang w:val="cs-CZ"/>
        </w:rPr>
      </w:pPr>
    </w:p>
    <w:p w14:paraId="55628084" w14:textId="14FDE9AA" w:rsidR="0063103D" w:rsidRPr="0063103D" w:rsidRDefault="0063103D" w:rsidP="001C3EDF">
      <w:pPr>
        <w:rPr>
          <w:b/>
          <w:lang w:val="cs-CZ"/>
        </w:rPr>
      </w:pPr>
      <w:r w:rsidRPr="0063103D">
        <w:rPr>
          <w:b/>
          <w:lang w:val="cs-CZ"/>
        </w:rPr>
        <w:t xml:space="preserve">Kontakt pro media: </w:t>
      </w:r>
    </w:p>
    <w:p w14:paraId="3EE93E0A" w14:textId="6CD49901" w:rsidR="0063103D" w:rsidRPr="0063103D" w:rsidRDefault="0063103D" w:rsidP="001C3EDF">
      <w:pPr>
        <w:rPr>
          <w:lang w:val="cs-CZ"/>
        </w:rPr>
      </w:pPr>
      <w:r w:rsidRPr="0063103D">
        <w:rPr>
          <w:lang w:val="cs-CZ"/>
        </w:rPr>
        <w:t xml:space="preserve">Eva Veličková </w:t>
      </w:r>
    </w:p>
    <w:p w14:paraId="7196B99C" w14:textId="692C1676" w:rsidR="0063103D" w:rsidRPr="0063103D" w:rsidRDefault="0063103D" w:rsidP="001C3EDF">
      <w:pPr>
        <w:rPr>
          <w:lang w:val="cs-CZ"/>
        </w:rPr>
      </w:pPr>
      <w:r w:rsidRPr="0063103D">
        <w:rPr>
          <w:lang w:val="cs-CZ"/>
        </w:rPr>
        <w:t xml:space="preserve">tel. </w:t>
      </w:r>
      <w:r>
        <w:rPr>
          <w:lang w:val="cs-CZ"/>
        </w:rPr>
        <w:t xml:space="preserve">+420 </w:t>
      </w:r>
      <w:r w:rsidRPr="0063103D">
        <w:rPr>
          <w:lang w:val="cs-CZ"/>
        </w:rPr>
        <w:t>724 012 630</w:t>
      </w:r>
    </w:p>
    <w:p w14:paraId="6AD8AE71" w14:textId="5C0AF36F" w:rsidR="0063103D" w:rsidRPr="0063103D" w:rsidRDefault="0063103D" w:rsidP="001C3EDF">
      <w:pPr>
        <w:rPr>
          <w:lang w:val="cs-CZ"/>
        </w:rPr>
      </w:pPr>
      <w:r w:rsidRPr="0063103D">
        <w:rPr>
          <w:lang w:val="cs-CZ"/>
        </w:rPr>
        <w:t>e-mail: eva.velickova@amic.cz</w:t>
      </w:r>
    </w:p>
    <w:p w14:paraId="6BF9E50A" w14:textId="07108531" w:rsidR="0063103D" w:rsidRPr="0063103D" w:rsidRDefault="0063103D" w:rsidP="001C3EDF">
      <w:pPr>
        <w:rPr>
          <w:lang w:val="cs-CZ"/>
        </w:rPr>
      </w:pPr>
      <w:r w:rsidRPr="0063103D">
        <w:rPr>
          <w:lang w:val="cs-CZ"/>
        </w:rPr>
        <w:t xml:space="preserve">AMI Communications </w:t>
      </w:r>
      <w:r w:rsidRPr="0063103D">
        <w:rPr>
          <w:lang w:val="cs-CZ"/>
        </w:rPr>
        <w:t>Týn 641/4</w:t>
      </w:r>
      <w:r w:rsidRPr="0063103D">
        <w:rPr>
          <w:lang w:val="cs-CZ"/>
        </w:rPr>
        <w:t xml:space="preserve">, </w:t>
      </w:r>
      <w:r w:rsidRPr="0063103D">
        <w:rPr>
          <w:lang w:val="cs-CZ"/>
        </w:rPr>
        <w:t>110 00 Praha 1</w:t>
      </w:r>
    </w:p>
    <w:sectPr w:rsidR="0063103D" w:rsidRPr="0063103D" w:rsidSect="000344DC">
      <w:headerReference w:type="default" r:id="rId11"/>
      <w:pgSz w:w="11900" w:h="16840"/>
      <w:pgMar w:top="194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565C8" w14:textId="77777777" w:rsidR="00A9593F" w:rsidRDefault="00A9593F" w:rsidP="00C64C7C">
      <w:r>
        <w:separator/>
      </w:r>
    </w:p>
  </w:endnote>
  <w:endnote w:type="continuationSeparator" w:id="0">
    <w:p w14:paraId="1A07093D" w14:textId="77777777" w:rsidR="00A9593F" w:rsidRDefault="00A9593F" w:rsidP="00C6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ABE62" w14:textId="77777777" w:rsidR="00A9593F" w:rsidRDefault="00A9593F" w:rsidP="00C64C7C">
      <w:r>
        <w:separator/>
      </w:r>
    </w:p>
  </w:footnote>
  <w:footnote w:type="continuationSeparator" w:id="0">
    <w:p w14:paraId="67D22392" w14:textId="77777777" w:rsidR="00A9593F" w:rsidRDefault="00A9593F" w:rsidP="00C64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3D492" w14:textId="77777777" w:rsidR="00C64C7C" w:rsidRDefault="000344DC">
    <w:pPr>
      <w:pStyle w:val="Zhlav"/>
      <w:rPr>
        <w:lang w:val="cs-CZ"/>
      </w:rPr>
    </w:pPr>
    <w:r>
      <w:rPr>
        <w:noProof/>
        <w:highlight w:val="cyan"/>
        <w:lang w:val="cs-CZ" w:eastAsia="cs-CZ"/>
      </w:rPr>
      <w:drawing>
        <wp:anchor distT="0" distB="0" distL="114300" distR="114300" simplePos="0" relativeHeight="251658240" behindDoc="1" locked="0" layoutInCell="1" allowOverlap="1" wp14:anchorId="119998BA" wp14:editId="4C84E2CC">
          <wp:simplePos x="0" y="0"/>
          <wp:positionH relativeFrom="column">
            <wp:posOffset>4468731</wp:posOffset>
          </wp:positionH>
          <wp:positionV relativeFrom="paragraph">
            <wp:posOffset>-226754</wp:posOffset>
          </wp:positionV>
          <wp:extent cx="1435100" cy="884555"/>
          <wp:effectExtent l="0" t="0" r="0" b="0"/>
          <wp:wrapTight wrapText="bothSides">
            <wp:wrapPolygon edited="0">
              <wp:start x="0" y="0"/>
              <wp:lineTo x="0" y="20933"/>
              <wp:lineTo x="21218" y="20933"/>
              <wp:lineTo x="21218" y="0"/>
              <wp:lineTo x="0" y="0"/>
            </wp:wrapPolygon>
          </wp:wrapTight>
          <wp:docPr id="3" name="Obrázek 3" descr="C:\Users\marketa.jancikova\Desktop\Twitter ALI\twitter ALI profilov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keta.jancikova\Desktop\Twitter ALI\twitter ALI profilovk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5100" cy="884555"/>
                  </a:xfrm>
                  <a:prstGeom prst="rect">
                    <a:avLst/>
                  </a:prstGeom>
                  <a:noFill/>
                  <a:ln>
                    <a:noFill/>
                  </a:ln>
                </pic:spPr>
              </pic:pic>
            </a:graphicData>
          </a:graphic>
        </wp:anchor>
      </w:drawing>
    </w:r>
    <w:r w:rsidR="00C64C7C">
      <w:rPr>
        <w:lang w:val="cs-CZ"/>
      </w:rPr>
      <w:t>Tiskový materiál, 31. května 2016</w:t>
    </w:r>
    <w:r w:rsidR="00C64C7C">
      <w:rPr>
        <w:lang w:val="cs-CZ"/>
      </w:rPr>
      <w:tab/>
    </w:r>
    <w:r w:rsidR="00C64C7C">
      <w:rPr>
        <w:lang w:val="cs-CZ"/>
      </w:rPr>
      <w:tab/>
    </w:r>
  </w:p>
  <w:p w14:paraId="3C1EBCEE" w14:textId="77777777" w:rsidR="00C64C7C" w:rsidRPr="00C64C7C" w:rsidRDefault="00C64C7C">
    <w:pPr>
      <w:pStyle w:val="Zhlav"/>
      <w:rPr>
        <w:lang w:val="cs-CZ"/>
      </w:rPr>
    </w:pPr>
    <w:r>
      <w:rPr>
        <w:lang w:val="cs-CZ"/>
      </w:rPr>
      <w:t xml:space="preserve">Pitný režim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14F49"/>
    <w:multiLevelType w:val="hybridMultilevel"/>
    <w:tmpl w:val="EEC2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471C2D"/>
    <w:multiLevelType w:val="hybridMultilevel"/>
    <w:tmpl w:val="539889DA"/>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3A9"/>
    <w:rsid w:val="000344DC"/>
    <w:rsid w:val="00054974"/>
    <w:rsid w:val="00077499"/>
    <w:rsid w:val="00084B5B"/>
    <w:rsid w:val="000C0454"/>
    <w:rsid w:val="000C7214"/>
    <w:rsid w:val="000E0BE4"/>
    <w:rsid w:val="00101B91"/>
    <w:rsid w:val="00105E05"/>
    <w:rsid w:val="00123EBF"/>
    <w:rsid w:val="00175A22"/>
    <w:rsid w:val="00184CCC"/>
    <w:rsid w:val="001927C7"/>
    <w:rsid w:val="00196860"/>
    <w:rsid w:val="001A6E96"/>
    <w:rsid w:val="001C369B"/>
    <w:rsid w:val="001C3EDF"/>
    <w:rsid w:val="00204D11"/>
    <w:rsid w:val="002240D5"/>
    <w:rsid w:val="00230915"/>
    <w:rsid w:val="0023301A"/>
    <w:rsid w:val="00237F8E"/>
    <w:rsid w:val="002C1268"/>
    <w:rsid w:val="002F51EA"/>
    <w:rsid w:val="00306FD2"/>
    <w:rsid w:val="003364A6"/>
    <w:rsid w:val="00384B89"/>
    <w:rsid w:val="00391828"/>
    <w:rsid w:val="003C71A7"/>
    <w:rsid w:val="003D080D"/>
    <w:rsid w:val="003F1211"/>
    <w:rsid w:val="00412582"/>
    <w:rsid w:val="004147E7"/>
    <w:rsid w:val="00415779"/>
    <w:rsid w:val="00450427"/>
    <w:rsid w:val="004657E1"/>
    <w:rsid w:val="004D4153"/>
    <w:rsid w:val="004E77B5"/>
    <w:rsid w:val="00505441"/>
    <w:rsid w:val="00505CBD"/>
    <w:rsid w:val="005A2F2D"/>
    <w:rsid w:val="005C315F"/>
    <w:rsid w:val="005F45BD"/>
    <w:rsid w:val="00606ECC"/>
    <w:rsid w:val="0063103D"/>
    <w:rsid w:val="00662CEF"/>
    <w:rsid w:val="00674A0C"/>
    <w:rsid w:val="00675352"/>
    <w:rsid w:val="0069100C"/>
    <w:rsid w:val="006F15D3"/>
    <w:rsid w:val="006F5DA2"/>
    <w:rsid w:val="007005E3"/>
    <w:rsid w:val="007165EA"/>
    <w:rsid w:val="007273A9"/>
    <w:rsid w:val="00730B06"/>
    <w:rsid w:val="00752F33"/>
    <w:rsid w:val="007612C5"/>
    <w:rsid w:val="00811D18"/>
    <w:rsid w:val="008610FC"/>
    <w:rsid w:val="008877E0"/>
    <w:rsid w:val="008E2D60"/>
    <w:rsid w:val="008E6133"/>
    <w:rsid w:val="00912B41"/>
    <w:rsid w:val="00935DA0"/>
    <w:rsid w:val="00975E9A"/>
    <w:rsid w:val="00A17ADE"/>
    <w:rsid w:val="00A41485"/>
    <w:rsid w:val="00A447A1"/>
    <w:rsid w:val="00A61461"/>
    <w:rsid w:val="00A82489"/>
    <w:rsid w:val="00A9593F"/>
    <w:rsid w:val="00AB39FD"/>
    <w:rsid w:val="00AD0DF8"/>
    <w:rsid w:val="00B60DA3"/>
    <w:rsid w:val="00B77E93"/>
    <w:rsid w:val="00BB37C7"/>
    <w:rsid w:val="00C07B94"/>
    <w:rsid w:val="00C35142"/>
    <w:rsid w:val="00C46F60"/>
    <w:rsid w:val="00C50F06"/>
    <w:rsid w:val="00C56B92"/>
    <w:rsid w:val="00C64C7C"/>
    <w:rsid w:val="00C71E29"/>
    <w:rsid w:val="00CC1957"/>
    <w:rsid w:val="00CF0C3F"/>
    <w:rsid w:val="00CF3E7C"/>
    <w:rsid w:val="00D44E20"/>
    <w:rsid w:val="00D45168"/>
    <w:rsid w:val="00D65AFD"/>
    <w:rsid w:val="00D82274"/>
    <w:rsid w:val="00DB08E5"/>
    <w:rsid w:val="00DB6E70"/>
    <w:rsid w:val="00DC070A"/>
    <w:rsid w:val="00E7396E"/>
    <w:rsid w:val="00EF10EF"/>
    <w:rsid w:val="00F26B23"/>
    <w:rsid w:val="00F42305"/>
    <w:rsid w:val="00F54294"/>
    <w:rsid w:val="00F57AB2"/>
    <w:rsid w:val="00F97480"/>
    <w:rsid w:val="00FC1356"/>
    <w:rsid w:val="00FE1E0B"/>
    <w:rsid w:val="00FE70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24F4A3"/>
  <w15:docId w15:val="{6FF65A8C-73FC-4558-B397-87D91E44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10EF"/>
  </w:style>
  <w:style w:type="paragraph" w:styleId="Nadpis1">
    <w:name w:val="heading 1"/>
    <w:basedOn w:val="Normln"/>
    <w:next w:val="Normln"/>
    <w:link w:val="Nadpis1Char"/>
    <w:uiPriority w:val="9"/>
    <w:qFormat/>
    <w:rsid w:val="00DC07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FE1E0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1C3EDF"/>
    <w:pPr>
      <w:keepNext/>
      <w:keepLines/>
      <w:spacing w:before="40" w:line="259" w:lineRule="auto"/>
      <w:outlineLvl w:val="2"/>
    </w:pPr>
    <w:rPr>
      <w:rFonts w:asciiTheme="majorHAnsi" w:eastAsiaTheme="majorEastAsia" w:hAnsiTheme="majorHAnsi" w:cstheme="majorBidi"/>
      <w:color w:val="1F4D78" w:themeColor="accent1" w:themeShade="7F"/>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391828"/>
    <w:pPr>
      <w:pBdr>
        <w:top w:val="nil"/>
        <w:left w:val="nil"/>
        <w:bottom w:val="nil"/>
        <w:right w:val="nil"/>
        <w:between w:val="nil"/>
        <w:bar w:val="nil"/>
      </w:pBdr>
    </w:pPr>
    <w:rPr>
      <w:rFonts w:ascii="Times New Roman" w:eastAsia="Arial Unicode MS" w:hAnsi="Arial Unicode MS" w:cs="Arial Unicode MS"/>
      <w:color w:val="000000"/>
      <w:sz w:val="20"/>
      <w:szCs w:val="20"/>
      <w:u w:color="000000"/>
      <w:bdr w:val="nil"/>
    </w:rPr>
  </w:style>
  <w:style w:type="character" w:customStyle="1" w:styleId="Nadpis1Char">
    <w:name w:val="Nadpis 1 Char"/>
    <w:basedOn w:val="Standardnpsmoodstavce"/>
    <w:link w:val="Nadpis1"/>
    <w:uiPriority w:val="9"/>
    <w:rsid w:val="00DC070A"/>
    <w:rPr>
      <w:rFonts w:asciiTheme="majorHAnsi" w:eastAsiaTheme="majorEastAsia" w:hAnsiTheme="majorHAnsi" w:cstheme="majorBidi"/>
      <w:color w:val="2E74B5" w:themeColor="accent1" w:themeShade="BF"/>
      <w:sz w:val="32"/>
      <w:szCs w:val="32"/>
    </w:rPr>
  </w:style>
  <w:style w:type="paragraph" w:styleId="Textkomente">
    <w:name w:val="annotation text"/>
    <w:basedOn w:val="Normln"/>
    <w:link w:val="TextkomenteChar"/>
    <w:uiPriority w:val="99"/>
    <w:unhideWhenUsed/>
    <w:rsid w:val="00DC070A"/>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TextkomenteChar">
    <w:name w:val="Text komentáře Char"/>
    <w:basedOn w:val="Standardnpsmoodstavce"/>
    <w:link w:val="Textkomente"/>
    <w:uiPriority w:val="99"/>
    <w:rsid w:val="00DC070A"/>
    <w:rPr>
      <w:rFonts w:ascii="Times New Roman" w:eastAsia="Arial Unicode MS" w:hAnsi="Times New Roman" w:cs="Times New Roman"/>
      <w:bdr w:val="nil"/>
    </w:rPr>
  </w:style>
  <w:style w:type="character" w:styleId="Odkaznakoment">
    <w:name w:val="annotation reference"/>
    <w:basedOn w:val="Standardnpsmoodstavce"/>
    <w:uiPriority w:val="99"/>
    <w:semiHidden/>
    <w:unhideWhenUsed/>
    <w:rsid w:val="00DC070A"/>
    <w:rPr>
      <w:sz w:val="18"/>
      <w:szCs w:val="18"/>
    </w:rPr>
  </w:style>
  <w:style w:type="paragraph" w:styleId="Textbubliny">
    <w:name w:val="Balloon Text"/>
    <w:basedOn w:val="Normln"/>
    <w:link w:val="TextbublinyChar"/>
    <w:uiPriority w:val="99"/>
    <w:semiHidden/>
    <w:unhideWhenUsed/>
    <w:rsid w:val="00DC070A"/>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DC070A"/>
    <w:rPr>
      <w:rFonts w:ascii="Times New Roman" w:hAnsi="Times New Roman" w:cs="Times New Roman"/>
      <w:sz w:val="18"/>
      <w:szCs w:val="18"/>
    </w:rPr>
  </w:style>
  <w:style w:type="paragraph" w:customStyle="1" w:styleId="Vchoz">
    <w:name w:val="Výchozí"/>
    <w:rsid w:val="002F51EA"/>
    <w:pPr>
      <w:pBdr>
        <w:top w:val="nil"/>
        <w:left w:val="nil"/>
        <w:bottom w:val="nil"/>
        <w:right w:val="nil"/>
        <w:between w:val="nil"/>
        <w:bar w:val="nil"/>
      </w:pBdr>
    </w:pPr>
    <w:rPr>
      <w:rFonts w:ascii="Helvetica" w:eastAsia="Helvetica" w:hAnsi="Helvetica" w:cs="Helvetica"/>
      <w:color w:val="000000"/>
      <w:sz w:val="22"/>
      <w:szCs w:val="22"/>
      <w:bdr w:val="nil"/>
    </w:rPr>
  </w:style>
  <w:style w:type="character" w:styleId="Hypertextovodkaz">
    <w:name w:val="Hyperlink"/>
    <w:rsid w:val="002F51EA"/>
    <w:rPr>
      <w:u w:val="single"/>
    </w:rPr>
  </w:style>
  <w:style w:type="character" w:customStyle="1" w:styleId="Nadpis2Char">
    <w:name w:val="Nadpis 2 Char"/>
    <w:basedOn w:val="Standardnpsmoodstavce"/>
    <w:link w:val="Nadpis2"/>
    <w:uiPriority w:val="9"/>
    <w:rsid w:val="00FE1E0B"/>
    <w:rPr>
      <w:rFonts w:asciiTheme="majorHAnsi" w:eastAsiaTheme="majorEastAsia" w:hAnsiTheme="majorHAnsi" w:cstheme="majorBidi"/>
      <w:color w:val="2E74B5" w:themeColor="accent1" w:themeShade="BF"/>
      <w:sz w:val="26"/>
      <w:szCs w:val="26"/>
    </w:rPr>
  </w:style>
  <w:style w:type="paragraph" w:styleId="Zhlav">
    <w:name w:val="header"/>
    <w:basedOn w:val="Normln"/>
    <w:link w:val="ZhlavChar"/>
    <w:uiPriority w:val="99"/>
    <w:unhideWhenUsed/>
    <w:rsid w:val="00C64C7C"/>
    <w:pPr>
      <w:tabs>
        <w:tab w:val="center" w:pos="4536"/>
        <w:tab w:val="right" w:pos="9072"/>
      </w:tabs>
    </w:pPr>
  </w:style>
  <w:style w:type="character" w:customStyle="1" w:styleId="ZhlavChar">
    <w:name w:val="Záhlaví Char"/>
    <w:basedOn w:val="Standardnpsmoodstavce"/>
    <w:link w:val="Zhlav"/>
    <w:uiPriority w:val="99"/>
    <w:rsid w:val="00C64C7C"/>
  </w:style>
  <w:style w:type="paragraph" w:styleId="Zpat">
    <w:name w:val="footer"/>
    <w:basedOn w:val="Normln"/>
    <w:link w:val="ZpatChar"/>
    <w:uiPriority w:val="99"/>
    <w:unhideWhenUsed/>
    <w:rsid w:val="00C64C7C"/>
    <w:pPr>
      <w:tabs>
        <w:tab w:val="center" w:pos="4536"/>
        <w:tab w:val="right" w:pos="9072"/>
      </w:tabs>
    </w:pPr>
  </w:style>
  <w:style w:type="character" w:customStyle="1" w:styleId="ZpatChar">
    <w:name w:val="Zápatí Char"/>
    <w:basedOn w:val="Standardnpsmoodstavce"/>
    <w:link w:val="Zpat"/>
    <w:uiPriority w:val="99"/>
    <w:rsid w:val="00C64C7C"/>
  </w:style>
  <w:style w:type="paragraph" w:styleId="Pedmtkomente">
    <w:name w:val="annotation subject"/>
    <w:basedOn w:val="Textkomente"/>
    <w:next w:val="Textkomente"/>
    <w:link w:val="PedmtkomenteChar"/>
    <w:uiPriority w:val="99"/>
    <w:semiHidden/>
    <w:unhideWhenUsed/>
    <w:rsid w:val="00A6146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
      <w:bCs/>
      <w:sz w:val="20"/>
      <w:szCs w:val="20"/>
      <w:bdr w:val="none" w:sz="0" w:space="0" w:color="auto"/>
    </w:rPr>
  </w:style>
  <w:style w:type="character" w:customStyle="1" w:styleId="PedmtkomenteChar">
    <w:name w:val="Předmět komentáře Char"/>
    <w:basedOn w:val="TextkomenteChar"/>
    <w:link w:val="Pedmtkomente"/>
    <w:uiPriority w:val="99"/>
    <w:semiHidden/>
    <w:rsid w:val="00A61461"/>
    <w:rPr>
      <w:rFonts w:ascii="Times New Roman" w:eastAsia="Arial Unicode MS" w:hAnsi="Times New Roman" w:cs="Times New Roman"/>
      <w:b/>
      <w:bCs/>
      <w:sz w:val="20"/>
      <w:szCs w:val="20"/>
      <w:bdr w:val="nil"/>
    </w:rPr>
  </w:style>
  <w:style w:type="character" w:customStyle="1" w:styleId="Nadpis3Char">
    <w:name w:val="Nadpis 3 Char"/>
    <w:basedOn w:val="Standardnpsmoodstavce"/>
    <w:link w:val="Nadpis3"/>
    <w:uiPriority w:val="9"/>
    <w:rsid w:val="001C3EDF"/>
    <w:rPr>
      <w:rFonts w:asciiTheme="majorHAnsi" w:eastAsiaTheme="majorEastAsia" w:hAnsiTheme="majorHAnsi" w:cstheme="majorBidi"/>
      <w:color w:val="1F4D78" w:themeColor="accent1" w:themeShade="7F"/>
      <w:lang w:val="cs-CZ"/>
    </w:rPr>
  </w:style>
  <w:style w:type="paragraph" w:customStyle="1" w:styleId="Default">
    <w:name w:val="Default"/>
    <w:rsid w:val="001C3EDF"/>
    <w:pPr>
      <w:autoSpaceDE w:val="0"/>
      <w:autoSpaceDN w:val="0"/>
      <w:adjustRightInd w:val="0"/>
    </w:pPr>
    <w:rPr>
      <w:rFonts w:ascii="Calibri" w:hAnsi="Calibri" w:cs="Calibri"/>
      <w:color w:val="000000"/>
      <w:lang w:val="cs-CZ"/>
    </w:rPr>
  </w:style>
  <w:style w:type="character" w:customStyle="1" w:styleId="u-linkcomplex-target">
    <w:name w:val="u-linkcomplex-target"/>
    <w:basedOn w:val="Standardnpsmoodstavce"/>
    <w:rsid w:val="001C3EDF"/>
  </w:style>
  <w:style w:type="paragraph" w:styleId="Normlnweb">
    <w:name w:val="Normal (Web)"/>
    <w:basedOn w:val="Normln"/>
    <w:uiPriority w:val="99"/>
    <w:unhideWhenUsed/>
    <w:rsid w:val="00DB6E70"/>
    <w:rPr>
      <w:rFonts w:ascii="Times New Roman" w:hAnsi="Times New Roman" w:cs="Times New Roman"/>
      <w:lang w:val="cs-CZ" w:eastAsia="cs-CZ"/>
    </w:rPr>
  </w:style>
  <w:style w:type="paragraph" w:styleId="Zkladntextodsazen">
    <w:name w:val="Body Text Indent"/>
    <w:basedOn w:val="Normln"/>
    <w:link w:val="ZkladntextodsazenChar"/>
    <w:uiPriority w:val="99"/>
    <w:unhideWhenUsed/>
    <w:rsid w:val="00DB6E70"/>
    <w:pPr>
      <w:spacing w:after="120" w:line="259" w:lineRule="auto"/>
      <w:ind w:left="283"/>
    </w:pPr>
    <w:rPr>
      <w:sz w:val="22"/>
      <w:szCs w:val="22"/>
      <w:lang w:val="cs-CZ"/>
    </w:rPr>
  </w:style>
  <w:style w:type="character" w:customStyle="1" w:styleId="ZkladntextodsazenChar">
    <w:name w:val="Základní text odsazený Char"/>
    <w:basedOn w:val="Standardnpsmoodstavce"/>
    <w:link w:val="Zkladntextodsazen"/>
    <w:uiPriority w:val="99"/>
    <w:rsid w:val="00DB6E70"/>
    <w:rPr>
      <w:sz w:val="22"/>
      <w:szCs w:val="22"/>
      <w:lang w:val="cs-CZ"/>
    </w:rPr>
  </w:style>
  <w:style w:type="paragraph" w:styleId="Odstavecseseznamem">
    <w:name w:val="List Paragraph"/>
    <w:basedOn w:val="Normln"/>
    <w:uiPriority w:val="34"/>
    <w:qFormat/>
    <w:rsid w:val="000C0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84407">
      <w:bodyDiv w:val="1"/>
      <w:marLeft w:val="0"/>
      <w:marRight w:val="0"/>
      <w:marTop w:val="0"/>
      <w:marBottom w:val="0"/>
      <w:divBdr>
        <w:top w:val="none" w:sz="0" w:space="0" w:color="auto"/>
        <w:left w:val="none" w:sz="0" w:space="0" w:color="auto"/>
        <w:bottom w:val="none" w:sz="0" w:space="0" w:color="auto"/>
        <w:right w:val="none" w:sz="0" w:space="0" w:color="auto"/>
      </w:divBdr>
    </w:div>
    <w:div w:id="1034577635">
      <w:bodyDiv w:val="1"/>
      <w:marLeft w:val="0"/>
      <w:marRight w:val="0"/>
      <w:marTop w:val="0"/>
      <w:marBottom w:val="0"/>
      <w:divBdr>
        <w:top w:val="none" w:sz="0" w:space="0" w:color="auto"/>
        <w:left w:val="none" w:sz="0" w:space="0" w:color="auto"/>
        <w:bottom w:val="none" w:sz="0" w:space="0" w:color="auto"/>
        <w:right w:val="none" w:sz="0" w:space="0" w:color="auto"/>
      </w:divBdr>
    </w:div>
    <w:div w:id="14121939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witter.com/AquaLife_Inst" TargetMode="Externa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41B04-6825-4427-B040-DABC9D9DC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1837</Words>
  <Characters>10845</Characters>
  <Application>Microsoft Office Word</Application>
  <DocSecurity>0</DocSecurity>
  <Lines>90</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Veličková</dc:creator>
  <cp:lastModifiedBy>Jančíková Markéta</cp:lastModifiedBy>
  <cp:revision>11</cp:revision>
  <cp:lastPrinted>2016-05-30T09:29:00Z</cp:lastPrinted>
  <dcterms:created xsi:type="dcterms:W3CDTF">2016-05-27T05:52:00Z</dcterms:created>
  <dcterms:modified xsi:type="dcterms:W3CDTF">2016-05-30T14:31:00Z</dcterms:modified>
</cp:coreProperties>
</file>