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8C67C" w14:textId="7F3D4AA3" w:rsidR="00E97570" w:rsidRDefault="007E3DB3" w:rsidP="008A6704">
      <w:pPr>
        <w:spacing w:after="0" w:line="240" w:lineRule="auto"/>
        <w:jc w:val="center"/>
        <w:rPr>
          <w:rFonts w:ascii="Times New Roman" w:hAnsi="Times New Roman"/>
          <w:b/>
          <w:sz w:val="36"/>
          <w:szCs w:val="40"/>
        </w:rPr>
      </w:pPr>
      <w:r>
        <w:rPr>
          <w:rFonts w:ascii="Times New Roman" w:hAnsi="Times New Roman"/>
          <w:b/>
          <w:sz w:val="36"/>
          <w:szCs w:val="40"/>
        </w:rPr>
        <w:t>Když se potká jídlo s pitím</w:t>
      </w:r>
    </w:p>
    <w:p w14:paraId="5E09F146" w14:textId="77777777" w:rsidR="007E3DB3" w:rsidRPr="007E3DB3" w:rsidRDefault="007E3DB3" w:rsidP="008A6704">
      <w:pPr>
        <w:spacing w:after="0" w:line="240" w:lineRule="auto"/>
        <w:jc w:val="center"/>
        <w:rPr>
          <w:rFonts w:ascii="Times New Roman" w:hAnsi="Times New Roman"/>
          <w:b/>
          <w:sz w:val="6"/>
          <w:szCs w:val="6"/>
        </w:rPr>
      </w:pPr>
    </w:p>
    <w:p w14:paraId="28B26C36" w14:textId="77777777" w:rsidR="00E85DD4" w:rsidRPr="00896793" w:rsidRDefault="00E85DD4" w:rsidP="00D42C6C">
      <w:pPr>
        <w:spacing w:after="0" w:line="240" w:lineRule="auto"/>
        <w:jc w:val="center"/>
        <w:rPr>
          <w:rFonts w:ascii="Times New Roman" w:hAnsi="Times New Roman"/>
          <w:b/>
          <w:sz w:val="24"/>
          <w:szCs w:val="24"/>
        </w:rPr>
      </w:pPr>
    </w:p>
    <w:p w14:paraId="5FEE152E" w14:textId="1B5912DC" w:rsidR="00E40B8B" w:rsidRPr="00C4499A" w:rsidRDefault="004A270C" w:rsidP="00E40B8B">
      <w:pPr>
        <w:spacing w:after="0" w:line="240" w:lineRule="auto"/>
        <w:jc w:val="both"/>
        <w:rPr>
          <w:rFonts w:ascii="Times New Roman" w:hAnsi="Times New Roman"/>
          <w:b/>
          <w:bCs/>
          <w:sz w:val="24"/>
          <w:szCs w:val="24"/>
        </w:rPr>
      </w:pPr>
      <w:r w:rsidRPr="00C4499A">
        <w:rPr>
          <w:rFonts w:ascii="Times New Roman" w:hAnsi="Times New Roman"/>
          <w:b/>
          <w:bCs/>
          <w:sz w:val="24"/>
          <w:szCs w:val="24"/>
        </w:rPr>
        <w:t xml:space="preserve">Náš organizmus si umí vytvořit v rámci látkové výměny kolem 250 ml vody, zbytek potřebuje doplnit – popíjením nápojů (zhruba 1500 ml) i prostřednictvím jídelníčku (až 1000 ml). </w:t>
      </w:r>
      <w:r w:rsidR="005C6895" w:rsidRPr="00C4499A">
        <w:rPr>
          <w:rFonts w:ascii="Times New Roman" w:hAnsi="Times New Roman"/>
          <w:b/>
          <w:bCs/>
          <w:sz w:val="24"/>
          <w:szCs w:val="24"/>
        </w:rPr>
        <w:t xml:space="preserve">Vyplácí se přitom pravidelnost, ve stravě stejně jako v nápojích, které </w:t>
      </w:r>
      <w:r w:rsidR="006225F9">
        <w:rPr>
          <w:rFonts w:ascii="Times New Roman" w:hAnsi="Times New Roman"/>
          <w:b/>
          <w:bCs/>
          <w:sz w:val="24"/>
          <w:szCs w:val="24"/>
        </w:rPr>
        <w:t xml:space="preserve">odborníci z </w:t>
      </w:r>
      <w:proofErr w:type="spellStart"/>
      <w:r w:rsidR="006225F9">
        <w:rPr>
          <w:rFonts w:ascii="Times New Roman" w:hAnsi="Times New Roman"/>
          <w:b/>
          <w:bCs/>
          <w:sz w:val="24"/>
          <w:szCs w:val="24"/>
        </w:rPr>
        <w:t>AquaLife</w:t>
      </w:r>
      <w:proofErr w:type="spellEnd"/>
      <w:r w:rsidR="006225F9">
        <w:rPr>
          <w:rFonts w:ascii="Times New Roman" w:hAnsi="Times New Roman"/>
          <w:b/>
          <w:bCs/>
          <w:sz w:val="24"/>
          <w:szCs w:val="24"/>
        </w:rPr>
        <w:t xml:space="preserve"> Institut</w:t>
      </w:r>
      <w:r w:rsidR="00501EFC">
        <w:rPr>
          <w:rFonts w:ascii="Times New Roman" w:hAnsi="Times New Roman"/>
          <w:b/>
          <w:bCs/>
          <w:sz w:val="24"/>
          <w:szCs w:val="24"/>
        </w:rPr>
        <w:t>u</w:t>
      </w:r>
      <w:r w:rsidR="000C616E">
        <w:rPr>
          <w:rFonts w:ascii="Times New Roman" w:hAnsi="Times New Roman"/>
          <w:b/>
          <w:bCs/>
          <w:sz w:val="24"/>
          <w:szCs w:val="24"/>
        </w:rPr>
        <w:t xml:space="preserve"> </w:t>
      </w:r>
      <w:r w:rsidR="00C452F7">
        <w:rPr>
          <w:rFonts w:ascii="Times New Roman" w:hAnsi="Times New Roman"/>
          <w:b/>
          <w:bCs/>
          <w:sz w:val="24"/>
          <w:szCs w:val="24"/>
        </w:rPr>
        <w:t>radí</w:t>
      </w:r>
      <w:r w:rsidR="000C616E">
        <w:rPr>
          <w:rFonts w:ascii="Times New Roman" w:hAnsi="Times New Roman"/>
          <w:b/>
          <w:bCs/>
          <w:sz w:val="24"/>
          <w:szCs w:val="24"/>
        </w:rPr>
        <w:t xml:space="preserve"> </w:t>
      </w:r>
      <w:r w:rsidR="005C6895" w:rsidRPr="00C4499A">
        <w:rPr>
          <w:rFonts w:ascii="Times New Roman" w:hAnsi="Times New Roman"/>
          <w:b/>
          <w:bCs/>
          <w:sz w:val="24"/>
          <w:szCs w:val="24"/>
        </w:rPr>
        <w:t xml:space="preserve">pít </w:t>
      </w:r>
      <w:r w:rsidR="003764AF" w:rsidRPr="00C4499A">
        <w:rPr>
          <w:rFonts w:ascii="Times New Roman" w:hAnsi="Times New Roman"/>
          <w:b/>
          <w:bCs/>
          <w:sz w:val="24"/>
          <w:szCs w:val="24"/>
        </w:rPr>
        <w:t xml:space="preserve">nejen </w:t>
      </w:r>
      <w:r w:rsidR="005C6895" w:rsidRPr="00C4499A">
        <w:rPr>
          <w:rFonts w:ascii="Times New Roman" w:hAnsi="Times New Roman"/>
          <w:b/>
          <w:bCs/>
          <w:sz w:val="24"/>
          <w:szCs w:val="24"/>
        </w:rPr>
        <w:t>mezi jídly</w:t>
      </w:r>
      <w:r w:rsidR="003764AF" w:rsidRPr="00C4499A">
        <w:rPr>
          <w:rFonts w:ascii="Times New Roman" w:hAnsi="Times New Roman"/>
          <w:b/>
          <w:bCs/>
          <w:sz w:val="24"/>
          <w:szCs w:val="24"/>
        </w:rPr>
        <w:t>,</w:t>
      </w:r>
      <w:r w:rsidR="005C6895" w:rsidRPr="00C4499A">
        <w:rPr>
          <w:rFonts w:ascii="Times New Roman" w:hAnsi="Times New Roman"/>
          <w:b/>
          <w:bCs/>
          <w:sz w:val="24"/>
          <w:szCs w:val="24"/>
        </w:rPr>
        <w:t xml:space="preserve"> a</w:t>
      </w:r>
      <w:r w:rsidR="003764AF" w:rsidRPr="00C4499A">
        <w:rPr>
          <w:rFonts w:ascii="Times New Roman" w:hAnsi="Times New Roman"/>
          <w:b/>
          <w:bCs/>
          <w:sz w:val="24"/>
          <w:szCs w:val="24"/>
        </w:rPr>
        <w:t>le</w:t>
      </w:r>
      <w:r w:rsidR="005C6895" w:rsidRPr="00C4499A">
        <w:rPr>
          <w:rFonts w:ascii="Times New Roman" w:hAnsi="Times New Roman"/>
          <w:b/>
          <w:bCs/>
          <w:sz w:val="24"/>
          <w:szCs w:val="24"/>
        </w:rPr>
        <w:t xml:space="preserve"> také společně s</w:t>
      </w:r>
      <w:r w:rsidR="00501EFC">
        <w:rPr>
          <w:rFonts w:ascii="Times New Roman" w:hAnsi="Times New Roman"/>
          <w:b/>
          <w:bCs/>
          <w:sz w:val="24"/>
          <w:szCs w:val="24"/>
        </w:rPr>
        <w:t> </w:t>
      </w:r>
      <w:r w:rsidR="005C6895" w:rsidRPr="00C4499A">
        <w:rPr>
          <w:rFonts w:ascii="Times New Roman" w:hAnsi="Times New Roman"/>
          <w:b/>
          <w:bCs/>
          <w:sz w:val="24"/>
          <w:szCs w:val="24"/>
        </w:rPr>
        <w:t xml:space="preserve">nimi. </w:t>
      </w:r>
      <w:r w:rsidR="000C616E">
        <w:rPr>
          <w:rFonts w:ascii="Times New Roman" w:hAnsi="Times New Roman"/>
          <w:b/>
          <w:bCs/>
          <w:sz w:val="24"/>
          <w:szCs w:val="24"/>
        </w:rPr>
        <w:t>Při sportu</w:t>
      </w:r>
      <w:r w:rsidR="00C34699">
        <w:rPr>
          <w:rFonts w:ascii="Times New Roman" w:hAnsi="Times New Roman"/>
          <w:b/>
          <w:bCs/>
          <w:sz w:val="24"/>
          <w:szCs w:val="24"/>
        </w:rPr>
        <w:t xml:space="preserve"> pak</w:t>
      </w:r>
      <w:r w:rsidR="00501EFC">
        <w:rPr>
          <w:rFonts w:ascii="Times New Roman" w:hAnsi="Times New Roman"/>
          <w:b/>
          <w:bCs/>
          <w:sz w:val="24"/>
          <w:szCs w:val="24"/>
        </w:rPr>
        <w:t xml:space="preserve"> </w:t>
      </w:r>
      <w:r w:rsidR="003764AF" w:rsidRPr="00C4499A">
        <w:rPr>
          <w:rFonts w:ascii="Times New Roman" w:hAnsi="Times New Roman"/>
          <w:b/>
          <w:bCs/>
          <w:sz w:val="24"/>
          <w:szCs w:val="24"/>
        </w:rPr>
        <w:t xml:space="preserve">naše tělo </w:t>
      </w:r>
      <w:r w:rsidR="00C34699" w:rsidRPr="00C4499A">
        <w:rPr>
          <w:rFonts w:ascii="Times New Roman" w:hAnsi="Times New Roman"/>
          <w:b/>
          <w:bCs/>
          <w:sz w:val="24"/>
          <w:szCs w:val="24"/>
        </w:rPr>
        <w:t xml:space="preserve">ztrácí </w:t>
      </w:r>
      <w:r w:rsidR="003C438B" w:rsidRPr="00C4499A">
        <w:rPr>
          <w:rFonts w:ascii="Times New Roman" w:hAnsi="Times New Roman"/>
          <w:b/>
          <w:bCs/>
          <w:sz w:val="24"/>
          <w:szCs w:val="24"/>
        </w:rPr>
        <w:t>podstatně</w:t>
      </w:r>
      <w:r w:rsidR="003764AF" w:rsidRPr="00C4499A">
        <w:rPr>
          <w:rFonts w:ascii="Times New Roman" w:hAnsi="Times New Roman"/>
          <w:b/>
          <w:bCs/>
          <w:sz w:val="24"/>
          <w:szCs w:val="24"/>
        </w:rPr>
        <w:t xml:space="preserve"> více </w:t>
      </w:r>
      <w:r w:rsidR="00E6507C" w:rsidRPr="00C4499A">
        <w:rPr>
          <w:rFonts w:ascii="Times New Roman" w:hAnsi="Times New Roman"/>
          <w:b/>
          <w:bCs/>
          <w:sz w:val="24"/>
          <w:szCs w:val="24"/>
        </w:rPr>
        <w:t>vody</w:t>
      </w:r>
      <w:r w:rsidR="003764AF" w:rsidRPr="00C4499A">
        <w:rPr>
          <w:rFonts w:ascii="Times New Roman" w:hAnsi="Times New Roman"/>
          <w:b/>
          <w:bCs/>
          <w:sz w:val="24"/>
          <w:szCs w:val="24"/>
        </w:rPr>
        <w:t xml:space="preserve"> a s</w:t>
      </w:r>
      <w:r w:rsidR="00E6507C" w:rsidRPr="00C4499A">
        <w:rPr>
          <w:rFonts w:ascii="Times New Roman" w:hAnsi="Times New Roman"/>
          <w:b/>
          <w:bCs/>
          <w:sz w:val="24"/>
          <w:szCs w:val="24"/>
        </w:rPr>
        <w:t> </w:t>
      </w:r>
      <w:r w:rsidR="003764AF" w:rsidRPr="00C4499A">
        <w:rPr>
          <w:rFonts w:ascii="Times New Roman" w:hAnsi="Times New Roman"/>
          <w:b/>
          <w:bCs/>
          <w:sz w:val="24"/>
          <w:szCs w:val="24"/>
        </w:rPr>
        <w:t>n</w:t>
      </w:r>
      <w:r w:rsidR="00E6507C" w:rsidRPr="00C4499A">
        <w:rPr>
          <w:rFonts w:ascii="Times New Roman" w:hAnsi="Times New Roman"/>
          <w:b/>
          <w:bCs/>
          <w:sz w:val="24"/>
          <w:szCs w:val="24"/>
        </w:rPr>
        <w:t>í i</w:t>
      </w:r>
      <w:r w:rsidR="003764AF" w:rsidRPr="00C4499A">
        <w:rPr>
          <w:rFonts w:ascii="Times New Roman" w:hAnsi="Times New Roman"/>
          <w:b/>
          <w:bCs/>
          <w:sz w:val="24"/>
          <w:szCs w:val="24"/>
        </w:rPr>
        <w:t xml:space="preserve"> </w:t>
      </w:r>
      <w:r w:rsidR="003C438B" w:rsidRPr="00C4499A">
        <w:rPr>
          <w:rFonts w:ascii="Times New Roman" w:hAnsi="Times New Roman"/>
          <w:b/>
          <w:bCs/>
          <w:sz w:val="24"/>
          <w:szCs w:val="24"/>
        </w:rPr>
        <w:t>elektrolytů</w:t>
      </w:r>
      <w:r w:rsidR="007A0A93" w:rsidRPr="00C4499A">
        <w:rPr>
          <w:rFonts w:ascii="Times New Roman" w:hAnsi="Times New Roman"/>
          <w:b/>
          <w:bCs/>
          <w:sz w:val="24"/>
          <w:szCs w:val="24"/>
        </w:rPr>
        <w:t xml:space="preserve">, které mají </w:t>
      </w:r>
      <w:r w:rsidR="00E6507C" w:rsidRPr="00C4499A">
        <w:rPr>
          <w:rFonts w:ascii="Times New Roman" w:hAnsi="Times New Roman"/>
          <w:b/>
          <w:bCs/>
          <w:sz w:val="24"/>
          <w:szCs w:val="24"/>
        </w:rPr>
        <w:t xml:space="preserve">zásadní </w:t>
      </w:r>
      <w:r w:rsidR="007A0A93" w:rsidRPr="00C4499A">
        <w:rPr>
          <w:rFonts w:ascii="Times New Roman" w:hAnsi="Times New Roman"/>
          <w:b/>
          <w:bCs/>
          <w:sz w:val="24"/>
          <w:szCs w:val="24"/>
        </w:rPr>
        <w:t>vliv na náš výkon a celkové zdraví</w:t>
      </w:r>
      <w:r w:rsidR="00501EFC">
        <w:rPr>
          <w:rFonts w:ascii="Times New Roman" w:hAnsi="Times New Roman"/>
          <w:b/>
          <w:bCs/>
          <w:sz w:val="24"/>
          <w:szCs w:val="24"/>
        </w:rPr>
        <w:t>, o</w:t>
      </w:r>
      <w:r w:rsidR="003C438B" w:rsidRPr="00C4499A">
        <w:rPr>
          <w:rFonts w:ascii="Times New Roman" w:hAnsi="Times New Roman"/>
          <w:b/>
          <w:bCs/>
          <w:sz w:val="24"/>
          <w:szCs w:val="24"/>
        </w:rPr>
        <w:t xml:space="preserve">bzvlášť v horkých letních dnech. </w:t>
      </w:r>
      <w:r w:rsidR="007A0A93" w:rsidRPr="00C4499A">
        <w:rPr>
          <w:rFonts w:ascii="Times New Roman" w:hAnsi="Times New Roman"/>
          <w:b/>
          <w:bCs/>
          <w:sz w:val="24"/>
          <w:szCs w:val="24"/>
        </w:rPr>
        <w:t xml:space="preserve">Před, během i po fyzické aktivitě proto </w:t>
      </w:r>
      <w:r w:rsidR="00E6507C" w:rsidRPr="00C4499A">
        <w:rPr>
          <w:rFonts w:ascii="Times New Roman" w:hAnsi="Times New Roman"/>
          <w:b/>
          <w:bCs/>
          <w:sz w:val="24"/>
          <w:szCs w:val="24"/>
        </w:rPr>
        <w:t xml:space="preserve">odborníci </w:t>
      </w:r>
      <w:r w:rsidR="000C616E">
        <w:rPr>
          <w:rFonts w:ascii="Times New Roman" w:hAnsi="Times New Roman"/>
          <w:b/>
          <w:bCs/>
          <w:sz w:val="24"/>
          <w:szCs w:val="24"/>
        </w:rPr>
        <w:t xml:space="preserve">rozhodně </w:t>
      </w:r>
      <w:r w:rsidR="00E6507C" w:rsidRPr="00C4499A">
        <w:rPr>
          <w:rFonts w:ascii="Times New Roman" w:hAnsi="Times New Roman"/>
          <w:b/>
          <w:bCs/>
          <w:sz w:val="24"/>
          <w:szCs w:val="24"/>
        </w:rPr>
        <w:t xml:space="preserve">doporučují pít </w:t>
      </w:r>
      <w:r w:rsidR="007A0A93" w:rsidRPr="00C4499A">
        <w:rPr>
          <w:rFonts w:ascii="Times New Roman" w:hAnsi="Times New Roman"/>
          <w:b/>
          <w:bCs/>
          <w:sz w:val="24"/>
          <w:szCs w:val="24"/>
        </w:rPr>
        <w:t xml:space="preserve">dostatek </w:t>
      </w:r>
      <w:r w:rsidR="003764AF" w:rsidRPr="00C4499A">
        <w:rPr>
          <w:rFonts w:ascii="Times New Roman" w:hAnsi="Times New Roman"/>
          <w:b/>
          <w:bCs/>
          <w:sz w:val="24"/>
          <w:szCs w:val="24"/>
        </w:rPr>
        <w:t>tekutin s obsahem minerálních látek</w:t>
      </w:r>
      <w:r w:rsidR="007A0A93" w:rsidRPr="00C4499A">
        <w:rPr>
          <w:rFonts w:ascii="Times New Roman" w:hAnsi="Times New Roman"/>
          <w:b/>
          <w:bCs/>
          <w:sz w:val="24"/>
          <w:szCs w:val="24"/>
        </w:rPr>
        <w:t xml:space="preserve">, </w:t>
      </w:r>
      <w:r w:rsidR="005C6895" w:rsidRPr="00C4499A">
        <w:rPr>
          <w:rFonts w:ascii="Times New Roman" w:hAnsi="Times New Roman"/>
          <w:b/>
          <w:bCs/>
          <w:sz w:val="24"/>
          <w:szCs w:val="24"/>
        </w:rPr>
        <w:t xml:space="preserve">především </w:t>
      </w:r>
      <w:r w:rsidR="007A0A93" w:rsidRPr="00C4499A">
        <w:rPr>
          <w:rFonts w:ascii="Times New Roman" w:hAnsi="Times New Roman"/>
          <w:b/>
          <w:bCs/>
          <w:sz w:val="24"/>
          <w:szCs w:val="24"/>
        </w:rPr>
        <w:t>přírodních minerále</w:t>
      </w:r>
      <w:r w:rsidR="003C00C9">
        <w:rPr>
          <w:rFonts w:ascii="Times New Roman" w:hAnsi="Times New Roman"/>
          <w:b/>
          <w:bCs/>
          <w:sz w:val="24"/>
          <w:szCs w:val="24"/>
        </w:rPr>
        <w:t>k</w:t>
      </w:r>
      <w:r w:rsidR="00782ABA" w:rsidRPr="00782ABA">
        <w:rPr>
          <w:rFonts w:ascii="Times New Roman" w:hAnsi="Times New Roman"/>
          <w:b/>
          <w:bCs/>
          <w:sz w:val="24"/>
          <w:szCs w:val="24"/>
          <w:vertAlign w:val="superscript"/>
        </w:rPr>
        <w:t>1)</w:t>
      </w:r>
      <w:r w:rsidR="007A0A93" w:rsidRPr="00C4499A">
        <w:rPr>
          <w:rFonts w:ascii="Times New Roman" w:hAnsi="Times New Roman"/>
          <w:b/>
          <w:bCs/>
          <w:sz w:val="24"/>
          <w:szCs w:val="24"/>
        </w:rPr>
        <w:t xml:space="preserve">.  </w:t>
      </w:r>
      <w:r w:rsidRPr="00C4499A">
        <w:rPr>
          <w:rFonts w:ascii="Times New Roman" w:hAnsi="Times New Roman"/>
          <w:b/>
          <w:bCs/>
          <w:sz w:val="24"/>
          <w:szCs w:val="24"/>
        </w:rPr>
        <w:t xml:space="preserve"> </w:t>
      </w:r>
      <w:r w:rsidR="00A0582F" w:rsidRPr="00C4499A">
        <w:rPr>
          <w:rFonts w:ascii="Times New Roman" w:hAnsi="Times New Roman"/>
          <w:b/>
          <w:bCs/>
          <w:sz w:val="24"/>
          <w:szCs w:val="24"/>
        </w:rPr>
        <w:t xml:space="preserve"> </w:t>
      </w:r>
      <w:r w:rsidR="00E40B8B" w:rsidRPr="00C4499A">
        <w:rPr>
          <w:rFonts w:ascii="Times New Roman" w:hAnsi="Times New Roman"/>
          <w:b/>
          <w:bCs/>
          <w:sz w:val="24"/>
          <w:szCs w:val="24"/>
        </w:rPr>
        <w:t xml:space="preserve"> </w:t>
      </w:r>
    </w:p>
    <w:p w14:paraId="3550B6E8" w14:textId="77777777" w:rsidR="00776D7C" w:rsidRPr="00C4499A" w:rsidRDefault="00776D7C" w:rsidP="00776D7C">
      <w:pPr>
        <w:spacing w:after="0" w:line="240" w:lineRule="auto"/>
        <w:jc w:val="both"/>
        <w:rPr>
          <w:rFonts w:ascii="Times New Roman" w:hAnsi="Times New Roman"/>
          <w:sz w:val="24"/>
          <w:szCs w:val="24"/>
        </w:rPr>
      </w:pPr>
    </w:p>
    <w:p w14:paraId="0F854892" w14:textId="6D7C02A3" w:rsidR="00C729D7" w:rsidRPr="00C4499A" w:rsidRDefault="00E6507C" w:rsidP="00C729D7">
      <w:pPr>
        <w:spacing w:after="0" w:line="240" w:lineRule="auto"/>
        <w:jc w:val="both"/>
        <w:rPr>
          <w:rFonts w:ascii="Times New Roman" w:hAnsi="Times New Roman"/>
          <w:sz w:val="24"/>
          <w:szCs w:val="24"/>
        </w:rPr>
      </w:pPr>
      <w:r w:rsidRPr="00C4499A">
        <w:rPr>
          <w:rFonts w:ascii="Times New Roman" w:hAnsi="Times New Roman"/>
          <w:i/>
          <w:iCs/>
          <w:sz w:val="24"/>
          <w:szCs w:val="24"/>
        </w:rPr>
        <w:t>„</w:t>
      </w:r>
      <w:r w:rsidR="00C729D7" w:rsidRPr="00C4499A">
        <w:rPr>
          <w:rFonts w:ascii="Times New Roman" w:hAnsi="Times New Roman"/>
          <w:i/>
          <w:iCs/>
          <w:sz w:val="24"/>
          <w:szCs w:val="24"/>
        </w:rPr>
        <w:t>Člověk si vyrábí energii rozkladem organických látek</w:t>
      </w:r>
      <w:r w:rsidR="00C4499A">
        <w:rPr>
          <w:rFonts w:ascii="Times New Roman" w:hAnsi="Times New Roman"/>
          <w:i/>
          <w:iCs/>
          <w:sz w:val="24"/>
          <w:szCs w:val="24"/>
        </w:rPr>
        <w:t xml:space="preserve"> při trávení</w:t>
      </w:r>
      <w:r w:rsidR="00C729D7" w:rsidRPr="00C4499A">
        <w:rPr>
          <w:rFonts w:ascii="Times New Roman" w:hAnsi="Times New Roman"/>
          <w:i/>
          <w:iCs/>
          <w:sz w:val="24"/>
          <w:szCs w:val="24"/>
        </w:rPr>
        <w:t xml:space="preserve"> – sacharidů, bílkovin i tuků, přijímaných ve stravě. K nim potřebuje přijímat ještě vitamíny, minerální látky a </w:t>
      </w:r>
      <w:r w:rsidRPr="00C4499A">
        <w:rPr>
          <w:rFonts w:ascii="Times New Roman" w:hAnsi="Times New Roman"/>
          <w:i/>
          <w:iCs/>
          <w:sz w:val="24"/>
          <w:szCs w:val="24"/>
        </w:rPr>
        <w:t xml:space="preserve">samozřejmě </w:t>
      </w:r>
      <w:r w:rsidR="00C729D7" w:rsidRPr="00C4499A">
        <w:rPr>
          <w:rFonts w:ascii="Times New Roman" w:hAnsi="Times New Roman"/>
          <w:i/>
          <w:iCs/>
          <w:sz w:val="24"/>
          <w:szCs w:val="24"/>
        </w:rPr>
        <w:t>vodu, která je alfou a omegou lidského těla</w:t>
      </w:r>
      <w:r w:rsidRPr="00C4499A">
        <w:rPr>
          <w:rFonts w:ascii="Times New Roman" w:hAnsi="Times New Roman"/>
          <w:i/>
          <w:iCs/>
          <w:sz w:val="24"/>
          <w:szCs w:val="24"/>
        </w:rPr>
        <w:t>,“</w:t>
      </w:r>
      <w:r w:rsidRPr="00C4499A">
        <w:rPr>
          <w:rFonts w:ascii="Times New Roman" w:hAnsi="Times New Roman"/>
          <w:sz w:val="24"/>
          <w:szCs w:val="24"/>
        </w:rPr>
        <w:t xml:space="preserve"> </w:t>
      </w:r>
      <w:r w:rsidR="00C4499A" w:rsidRPr="00C4499A">
        <w:rPr>
          <w:rFonts w:ascii="Times New Roman" w:hAnsi="Times New Roman"/>
          <w:sz w:val="24"/>
          <w:szCs w:val="24"/>
        </w:rPr>
        <w:t xml:space="preserve">říká úvodem spolupracovnice </w:t>
      </w:r>
      <w:proofErr w:type="spellStart"/>
      <w:r w:rsidR="00C4499A" w:rsidRPr="00C4499A">
        <w:rPr>
          <w:rFonts w:ascii="Times New Roman" w:hAnsi="Times New Roman"/>
          <w:sz w:val="24"/>
          <w:szCs w:val="24"/>
        </w:rPr>
        <w:t>AquaLife</w:t>
      </w:r>
      <w:proofErr w:type="spellEnd"/>
      <w:r w:rsidR="00C4499A" w:rsidRPr="00C4499A">
        <w:rPr>
          <w:rFonts w:ascii="Times New Roman" w:hAnsi="Times New Roman"/>
          <w:sz w:val="24"/>
          <w:szCs w:val="24"/>
        </w:rPr>
        <w:t xml:space="preserve"> Institutu</w:t>
      </w:r>
      <w:r w:rsidR="00C4499A" w:rsidRPr="00C4499A">
        <w:rPr>
          <w:rFonts w:ascii="Times New Roman" w:hAnsi="Times New Roman"/>
          <w:i/>
          <w:iCs/>
          <w:sz w:val="24"/>
          <w:szCs w:val="24"/>
        </w:rPr>
        <w:t xml:space="preserve"> </w:t>
      </w:r>
      <w:r w:rsidR="0068514C" w:rsidRPr="00C4499A">
        <w:rPr>
          <w:rFonts w:ascii="Times New Roman" w:hAnsi="Times New Roman"/>
          <w:sz w:val="24"/>
          <w:szCs w:val="24"/>
        </w:rPr>
        <w:t>RNDr. Michaela Bebová</w:t>
      </w:r>
      <w:r w:rsidR="00C4499A" w:rsidRPr="00C4499A">
        <w:rPr>
          <w:rFonts w:ascii="Times New Roman" w:hAnsi="Times New Roman"/>
          <w:sz w:val="24"/>
          <w:szCs w:val="24"/>
        </w:rPr>
        <w:t>.</w:t>
      </w:r>
      <w:r w:rsidR="0068514C" w:rsidRPr="00C4499A">
        <w:rPr>
          <w:rFonts w:ascii="Times New Roman" w:hAnsi="Times New Roman"/>
          <w:sz w:val="24"/>
          <w:szCs w:val="24"/>
        </w:rPr>
        <w:t xml:space="preserve"> </w:t>
      </w:r>
      <w:r w:rsidR="00C4499A" w:rsidRPr="00C4499A">
        <w:rPr>
          <w:rFonts w:ascii="Times New Roman" w:hAnsi="Times New Roman"/>
          <w:i/>
          <w:iCs/>
          <w:sz w:val="24"/>
          <w:szCs w:val="24"/>
        </w:rPr>
        <w:t>„</w:t>
      </w:r>
      <w:r w:rsidR="00C729D7" w:rsidRPr="00C4499A">
        <w:rPr>
          <w:rFonts w:ascii="Times New Roman" w:hAnsi="Times New Roman"/>
          <w:i/>
          <w:iCs/>
          <w:sz w:val="24"/>
          <w:szCs w:val="24"/>
        </w:rPr>
        <w:t xml:space="preserve">Proces trávení stravy i nápojů je komplex biochemických reakcí, které začínají už při kontaktu jídla nebo pití s ústní dutinou. </w:t>
      </w:r>
      <w:r w:rsidR="00C4499A" w:rsidRPr="00C4499A">
        <w:rPr>
          <w:rFonts w:ascii="Times New Roman" w:hAnsi="Times New Roman"/>
          <w:i/>
          <w:iCs/>
          <w:sz w:val="24"/>
          <w:szCs w:val="24"/>
        </w:rPr>
        <w:t>V</w:t>
      </w:r>
      <w:r w:rsidR="00C729D7" w:rsidRPr="00C4499A">
        <w:rPr>
          <w:rFonts w:ascii="Times New Roman" w:hAnsi="Times New Roman"/>
          <w:i/>
          <w:iCs/>
          <w:sz w:val="24"/>
          <w:szCs w:val="24"/>
        </w:rPr>
        <w:t xml:space="preserve">yžaduje přítomnost různých trávicích šťáv, jejichž hlavní složkou je voda. </w:t>
      </w:r>
      <w:r w:rsidR="007A0A93" w:rsidRPr="00C4499A">
        <w:rPr>
          <w:rFonts w:ascii="Times New Roman" w:hAnsi="Times New Roman"/>
          <w:i/>
          <w:iCs/>
          <w:sz w:val="24"/>
          <w:szCs w:val="24"/>
        </w:rPr>
        <w:t>T</w:t>
      </w:r>
      <w:r w:rsidR="00C729D7" w:rsidRPr="00C4499A">
        <w:rPr>
          <w:rFonts w:ascii="Times New Roman" w:hAnsi="Times New Roman"/>
          <w:i/>
          <w:iCs/>
          <w:sz w:val="24"/>
          <w:szCs w:val="24"/>
        </w:rPr>
        <w:t xml:space="preserve">ělo se </w:t>
      </w:r>
      <w:r w:rsidR="00C4499A" w:rsidRPr="00C4499A">
        <w:rPr>
          <w:rFonts w:ascii="Times New Roman" w:hAnsi="Times New Roman"/>
          <w:i/>
          <w:iCs/>
          <w:sz w:val="24"/>
          <w:szCs w:val="24"/>
        </w:rPr>
        <w:t xml:space="preserve">proto </w:t>
      </w:r>
      <w:r w:rsidR="00C729D7" w:rsidRPr="00C4499A">
        <w:rPr>
          <w:rFonts w:ascii="Times New Roman" w:hAnsi="Times New Roman"/>
          <w:i/>
          <w:iCs/>
          <w:sz w:val="24"/>
          <w:szCs w:val="24"/>
        </w:rPr>
        <w:t>bez pravidelného doplňování tekutin neobejde –</w:t>
      </w:r>
      <w:r w:rsidR="007A0A93" w:rsidRPr="00C4499A">
        <w:rPr>
          <w:rFonts w:ascii="Times New Roman" w:hAnsi="Times New Roman"/>
          <w:i/>
          <w:iCs/>
          <w:sz w:val="24"/>
          <w:szCs w:val="24"/>
        </w:rPr>
        <w:t xml:space="preserve"> u</w:t>
      </w:r>
      <w:r w:rsidR="00C729D7" w:rsidRPr="00C4499A">
        <w:rPr>
          <w:rFonts w:ascii="Times New Roman" w:hAnsi="Times New Roman"/>
          <w:i/>
          <w:iCs/>
          <w:sz w:val="24"/>
          <w:szCs w:val="24"/>
        </w:rPr>
        <w:t xml:space="preserve">ž při mírné dehydrataci nemohou procesy trávení probíhat tak, jak mají, což může mít nepříjemné důsledky, </w:t>
      </w:r>
      <w:r w:rsidR="00F667D1">
        <w:rPr>
          <w:rFonts w:ascii="Times New Roman" w:hAnsi="Times New Roman"/>
          <w:i/>
          <w:iCs/>
          <w:sz w:val="24"/>
          <w:szCs w:val="24"/>
        </w:rPr>
        <w:t>od</w:t>
      </w:r>
      <w:r w:rsidR="00C452F7">
        <w:rPr>
          <w:rFonts w:ascii="Times New Roman" w:hAnsi="Times New Roman"/>
          <w:i/>
          <w:iCs/>
          <w:sz w:val="24"/>
          <w:szCs w:val="24"/>
        </w:rPr>
        <w:t xml:space="preserve"> </w:t>
      </w:r>
      <w:r w:rsidR="00C4499A" w:rsidRPr="00C4499A">
        <w:rPr>
          <w:rFonts w:ascii="Times New Roman" w:hAnsi="Times New Roman"/>
          <w:i/>
          <w:iCs/>
          <w:sz w:val="24"/>
          <w:szCs w:val="24"/>
        </w:rPr>
        <w:t>suchost</w:t>
      </w:r>
      <w:r w:rsidR="00F667D1">
        <w:rPr>
          <w:rFonts w:ascii="Times New Roman" w:hAnsi="Times New Roman"/>
          <w:i/>
          <w:iCs/>
          <w:sz w:val="24"/>
          <w:szCs w:val="24"/>
        </w:rPr>
        <w:t>i</w:t>
      </w:r>
      <w:r w:rsidR="00C4499A" w:rsidRPr="00C4499A">
        <w:rPr>
          <w:rFonts w:ascii="Times New Roman" w:hAnsi="Times New Roman"/>
          <w:i/>
          <w:iCs/>
          <w:sz w:val="24"/>
          <w:szCs w:val="24"/>
        </w:rPr>
        <w:t xml:space="preserve"> v ústech </w:t>
      </w:r>
      <w:r w:rsidR="00C452F7">
        <w:rPr>
          <w:rFonts w:ascii="Times New Roman" w:hAnsi="Times New Roman"/>
          <w:i/>
          <w:iCs/>
          <w:sz w:val="24"/>
          <w:szCs w:val="24"/>
        </w:rPr>
        <w:t xml:space="preserve">po </w:t>
      </w:r>
      <w:r w:rsidR="00C729D7" w:rsidRPr="00C4499A">
        <w:rPr>
          <w:rFonts w:ascii="Times New Roman" w:hAnsi="Times New Roman"/>
          <w:i/>
          <w:iCs/>
          <w:sz w:val="24"/>
          <w:szCs w:val="24"/>
        </w:rPr>
        <w:t>zácp</w:t>
      </w:r>
      <w:r w:rsidR="00C452F7">
        <w:rPr>
          <w:rFonts w:ascii="Times New Roman" w:hAnsi="Times New Roman"/>
          <w:i/>
          <w:iCs/>
          <w:sz w:val="24"/>
          <w:szCs w:val="24"/>
        </w:rPr>
        <w:t>u</w:t>
      </w:r>
      <w:r w:rsidR="00C729D7" w:rsidRPr="00C4499A">
        <w:rPr>
          <w:rFonts w:ascii="Times New Roman" w:hAnsi="Times New Roman"/>
          <w:i/>
          <w:iCs/>
          <w:sz w:val="24"/>
          <w:szCs w:val="24"/>
        </w:rPr>
        <w:t>. Pravidelný přísun tekutin s obsahem minerálních látek, které jsou aktivními účastníky vstřebávání (účastní se mimo jiné aktivní</w:t>
      </w:r>
      <w:r w:rsidR="00C34699">
        <w:rPr>
          <w:rFonts w:ascii="Times New Roman" w:hAnsi="Times New Roman"/>
          <w:i/>
          <w:iCs/>
          <w:sz w:val="24"/>
          <w:szCs w:val="24"/>
        </w:rPr>
        <w:t>ho</w:t>
      </w:r>
      <w:r w:rsidR="00C729D7" w:rsidRPr="00C4499A">
        <w:rPr>
          <w:rFonts w:ascii="Times New Roman" w:hAnsi="Times New Roman"/>
          <w:i/>
          <w:iCs/>
          <w:sz w:val="24"/>
          <w:szCs w:val="24"/>
        </w:rPr>
        <w:t xml:space="preserve"> </w:t>
      </w:r>
      <w:r w:rsidR="00C34699">
        <w:rPr>
          <w:rFonts w:ascii="Times New Roman" w:hAnsi="Times New Roman"/>
          <w:i/>
          <w:iCs/>
          <w:sz w:val="24"/>
          <w:szCs w:val="24"/>
        </w:rPr>
        <w:t>přenosu</w:t>
      </w:r>
      <w:r w:rsidR="00C34699" w:rsidRPr="00C4499A">
        <w:rPr>
          <w:rFonts w:ascii="Times New Roman" w:hAnsi="Times New Roman"/>
          <w:i/>
          <w:iCs/>
          <w:sz w:val="24"/>
          <w:szCs w:val="24"/>
        </w:rPr>
        <w:t xml:space="preserve"> </w:t>
      </w:r>
      <w:r w:rsidR="00C729D7" w:rsidRPr="00C4499A">
        <w:rPr>
          <w:rFonts w:ascii="Times New Roman" w:hAnsi="Times New Roman"/>
          <w:i/>
          <w:iCs/>
          <w:sz w:val="24"/>
          <w:szCs w:val="24"/>
        </w:rPr>
        <w:t>vstřebávaných látek a přijatých minerálů se stravou), je pro správné trávení naprosto esenciální</w:t>
      </w:r>
      <w:r w:rsidR="00C4499A" w:rsidRPr="00C4499A">
        <w:rPr>
          <w:rFonts w:ascii="Times New Roman" w:hAnsi="Times New Roman"/>
          <w:i/>
          <w:iCs/>
          <w:sz w:val="24"/>
          <w:szCs w:val="24"/>
        </w:rPr>
        <w:t xml:space="preserve">,“ </w:t>
      </w:r>
      <w:r w:rsidR="00C4499A">
        <w:rPr>
          <w:rFonts w:ascii="Times New Roman" w:hAnsi="Times New Roman"/>
          <w:sz w:val="24"/>
          <w:szCs w:val="24"/>
        </w:rPr>
        <w:t xml:space="preserve">vysvětluje </w:t>
      </w:r>
      <w:r w:rsidR="00C4499A" w:rsidRPr="00C4499A">
        <w:rPr>
          <w:rFonts w:ascii="Times New Roman" w:hAnsi="Times New Roman"/>
          <w:sz w:val="24"/>
          <w:szCs w:val="24"/>
        </w:rPr>
        <w:t>biochemička RNDr. Bebová, odbornice na metabolizmus a chemické procesy v těle</w:t>
      </w:r>
      <w:r w:rsidR="00C729D7" w:rsidRPr="00C4499A">
        <w:rPr>
          <w:rFonts w:ascii="Times New Roman" w:hAnsi="Times New Roman"/>
          <w:sz w:val="24"/>
          <w:szCs w:val="24"/>
        </w:rPr>
        <w:t>.</w:t>
      </w:r>
    </w:p>
    <w:p w14:paraId="1ACD00F1" w14:textId="77777777" w:rsidR="00C729D7" w:rsidRPr="00C4499A" w:rsidRDefault="00C729D7" w:rsidP="00C729D7">
      <w:pPr>
        <w:spacing w:after="0" w:line="240" w:lineRule="auto"/>
        <w:jc w:val="both"/>
        <w:rPr>
          <w:rFonts w:ascii="Times New Roman" w:hAnsi="Times New Roman"/>
          <w:sz w:val="24"/>
          <w:szCs w:val="24"/>
        </w:rPr>
      </w:pPr>
    </w:p>
    <w:p w14:paraId="27D8E71C" w14:textId="69F1FF6C" w:rsidR="007A0A93" w:rsidRPr="00C4499A" w:rsidRDefault="00776D7C" w:rsidP="007A0A93">
      <w:pPr>
        <w:spacing w:after="0" w:line="240" w:lineRule="auto"/>
        <w:jc w:val="both"/>
        <w:rPr>
          <w:rFonts w:ascii="Times New Roman" w:hAnsi="Times New Roman"/>
          <w:sz w:val="24"/>
          <w:szCs w:val="24"/>
        </w:rPr>
      </w:pPr>
      <w:r w:rsidRPr="00C4499A">
        <w:rPr>
          <w:rFonts w:ascii="Times New Roman" w:hAnsi="Times New Roman"/>
          <w:sz w:val="24"/>
          <w:szCs w:val="24"/>
        </w:rPr>
        <w:t>P</w:t>
      </w:r>
      <w:r w:rsidR="007A0A93" w:rsidRPr="00C4499A">
        <w:rPr>
          <w:rFonts w:ascii="Times New Roman" w:hAnsi="Times New Roman"/>
          <w:sz w:val="24"/>
          <w:szCs w:val="24"/>
        </w:rPr>
        <w:t xml:space="preserve">ro optimální zpracování jídla </w:t>
      </w:r>
      <w:r w:rsidRPr="00C4499A">
        <w:rPr>
          <w:rFonts w:ascii="Times New Roman" w:hAnsi="Times New Roman"/>
          <w:sz w:val="24"/>
          <w:szCs w:val="24"/>
        </w:rPr>
        <w:t xml:space="preserve">potřebujeme </w:t>
      </w:r>
      <w:r w:rsidR="007A0A93" w:rsidRPr="00C4499A">
        <w:rPr>
          <w:rFonts w:ascii="Times New Roman" w:hAnsi="Times New Roman"/>
          <w:sz w:val="24"/>
          <w:szCs w:val="24"/>
        </w:rPr>
        <w:t>dostatek tekutin jak před, tak během, případně i po jídle. Před jídlem se už v dávných dobách podávaly nápoje na podporu chuti k jídlu a také proto, aby byl pro trávení připraven dostatek slin. Nápoj by neměl být moc sladký, aby neovlivnil chuťové pohárky, což se před jídlem nehodí. Kdo mívá trávicí obtíže, může vypít před jídlem 200 ml karlovarské léčivé minerálky.</w:t>
      </w:r>
    </w:p>
    <w:p w14:paraId="4726D957" w14:textId="77777777" w:rsidR="007A0A93" w:rsidRPr="0080043E" w:rsidRDefault="007A0A93" w:rsidP="007A0A93">
      <w:pPr>
        <w:spacing w:after="0" w:line="240" w:lineRule="auto"/>
        <w:jc w:val="both"/>
        <w:rPr>
          <w:rFonts w:ascii="Times New Roman" w:hAnsi="Times New Roman"/>
          <w:sz w:val="24"/>
          <w:szCs w:val="24"/>
        </w:rPr>
      </w:pPr>
    </w:p>
    <w:p w14:paraId="7FEAA75F" w14:textId="233002E6" w:rsidR="0068514C" w:rsidRPr="0080043E" w:rsidRDefault="0080043E" w:rsidP="0068514C">
      <w:pPr>
        <w:spacing w:after="0" w:line="240" w:lineRule="auto"/>
        <w:jc w:val="both"/>
        <w:rPr>
          <w:rFonts w:ascii="Times New Roman" w:hAnsi="Times New Roman"/>
          <w:sz w:val="24"/>
          <w:szCs w:val="24"/>
        </w:rPr>
      </w:pPr>
      <w:r w:rsidRPr="0080043E">
        <w:rPr>
          <w:rFonts w:ascii="Times New Roman" w:hAnsi="Times New Roman"/>
          <w:i/>
          <w:iCs/>
          <w:sz w:val="24"/>
          <w:szCs w:val="24"/>
        </w:rPr>
        <w:t>„</w:t>
      </w:r>
      <w:r w:rsidR="007A0A93" w:rsidRPr="0080043E">
        <w:rPr>
          <w:rFonts w:ascii="Times New Roman" w:hAnsi="Times New Roman"/>
          <w:i/>
          <w:iCs/>
          <w:sz w:val="24"/>
          <w:szCs w:val="24"/>
        </w:rPr>
        <w:t>Pití během jídla nebo po něm nemusí být každému příjemné</w:t>
      </w:r>
      <w:r w:rsidR="00C452F7">
        <w:rPr>
          <w:rFonts w:ascii="Times New Roman" w:hAnsi="Times New Roman"/>
          <w:i/>
          <w:iCs/>
          <w:sz w:val="24"/>
          <w:szCs w:val="24"/>
        </w:rPr>
        <w:t xml:space="preserve"> a v</w:t>
      </w:r>
      <w:r w:rsidR="000C616E">
        <w:rPr>
          <w:rFonts w:ascii="Times New Roman" w:hAnsi="Times New Roman"/>
          <w:i/>
          <w:iCs/>
          <w:sz w:val="24"/>
          <w:szCs w:val="24"/>
        </w:rPr>
        <w:t> tom případě</w:t>
      </w:r>
      <w:r w:rsidR="00C452F7">
        <w:rPr>
          <w:rFonts w:ascii="Times New Roman" w:hAnsi="Times New Roman"/>
          <w:i/>
          <w:iCs/>
          <w:sz w:val="24"/>
          <w:szCs w:val="24"/>
        </w:rPr>
        <w:t xml:space="preserve"> </w:t>
      </w:r>
      <w:r w:rsidR="007A0A93" w:rsidRPr="0080043E">
        <w:rPr>
          <w:rFonts w:ascii="Times New Roman" w:hAnsi="Times New Roman"/>
          <w:i/>
          <w:iCs/>
          <w:sz w:val="24"/>
          <w:szCs w:val="24"/>
        </w:rPr>
        <w:t xml:space="preserve">nemá cenu se do něj nutit, ani když je pro trávení velice užitečné. </w:t>
      </w:r>
      <w:r w:rsidR="00C452F7">
        <w:rPr>
          <w:rFonts w:ascii="Times New Roman" w:hAnsi="Times New Roman"/>
          <w:i/>
          <w:iCs/>
          <w:sz w:val="24"/>
          <w:szCs w:val="24"/>
        </w:rPr>
        <w:t>P</w:t>
      </w:r>
      <w:r w:rsidR="007A0A93" w:rsidRPr="0080043E">
        <w:rPr>
          <w:rFonts w:ascii="Times New Roman" w:hAnsi="Times New Roman"/>
          <w:i/>
          <w:iCs/>
          <w:sz w:val="24"/>
          <w:szCs w:val="24"/>
        </w:rPr>
        <w:t xml:space="preserve">ití </w:t>
      </w:r>
      <w:r w:rsidR="00C452F7">
        <w:rPr>
          <w:rFonts w:ascii="Times New Roman" w:hAnsi="Times New Roman"/>
          <w:i/>
          <w:iCs/>
          <w:sz w:val="24"/>
          <w:szCs w:val="24"/>
        </w:rPr>
        <w:t xml:space="preserve">nás totiž přiměje </w:t>
      </w:r>
      <w:r w:rsidR="007A0A93" w:rsidRPr="0080043E">
        <w:rPr>
          <w:rFonts w:ascii="Times New Roman" w:hAnsi="Times New Roman"/>
          <w:i/>
          <w:iCs/>
          <w:sz w:val="24"/>
          <w:szCs w:val="24"/>
        </w:rPr>
        <w:t>děl</w:t>
      </w:r>
      <w:r w:rsidR="00C452F7">
        <w:rPr>
          <w:rFonts w:ascii="Times New Roman" w:hAnsi="Times New Roman"/>
          <w:i/>
          <w:iCs/>
          <w:sz w:val="24"/>
          <w:szCs w:val="24"/>
        </w:rPr>
        <w:t>at</w:t>
      </w:r>
      <w:r w:rsidR="007A0A93" w:rsidRPr="0080043E">
        <w:rPr>
          <w:rFonts w:ascii="Times New Roman" w:hAnsi="Times New Roman"/>
          <w:i/>
          <w:iCs/>
          <w:sz w:val="24"/>
          <w:szCs w:val="24"/>
        </w:rPr>
        <w:t xml:space="preserve"> drobné pauzy při jídle</w:t>
      </w:r>
      <w:r w:rsidR="00C452F7">
        <w:rPr>
          <w:rFonts w:ascii="Times New Roman" w:hAnsi="Times New Roman"/>
          <w:i/>
          <w:iCs/>
          <w:sz w:val="24"/>
          <w:szCs w:val="24"/>
        </w:rPr>
        <w:t xml:space="preserve"> a </w:t>
      </w:r>
      <w:r w:rsidR="007A0A93" w:rsidRPr="0080043E">
        <w:rPr>
          <w:rFonts w:ascii="Times New Roman" w:hAnsi="Times New Roman"/>
          <w:i/>
          <w:iCs/>
          <w:sz w:val="24"/>
          <w:szCs w:val="24"/>
        </w:rPr>
        <w:t>nehlt</w:t>
      </w:r>
      <w:r w:rsidR="00C452F7">
        <w:rPr>
          <w:rFonts w:ascii="Times New Roman" w:hAnsi="Times New Roman"/>
          <w:i/>
          <w:iCs/>
          <w:sz w:val="24"/>
          <w:szCs w:val="24"/>
        </w:rPr>
        <w:t>at</w:t>
      </w:r>
      <w:r w:rsidR="007A0A93" w:rsidRPr="0080043E">
        <w:rPr>
          <w:rFonts w:ascii="Times New Roman" w:hAnsi="Times New Roman"/>
          <w:i/>
          <w:iCs/>
          <w:sz w:val="24"/>
          <w:szCs w:val="24"/>
        </w:rPr>
        <w:t>. Zajistí</w:t>
      </w:r>
      <w:r w:rsidR="00C452F7">
        <w:rPr>
          <w:rFonts w:ascii="Times New Roman" w:hAnsi="Times New Roman"/>
          <w:i/>
          <w:iCs/>
          <w:sz w:val="24"/>
          <w:szCs w:val="24"/>
        </w:rPr>
        <w:t xml:space="preserve"> nám</w:t>
      </w:r>
      <w:r w:rsidR="007A0A93" w:rsidRPr="0080043E">
        <w:rPr>
          <w:rFonts w:ascii="Times New Roman" w:hAnsi="Times New Roman"/>
          <w:i/>
          <w:iCs/>
          <w:sz w:val="24"/>
          <w:szCs w:val="24"/>
        </w:rPr>
        <w:t xml:space="preserve"> dostatek slin, které </w:t>
      </w:r>
      <w:r w:rsidR="000C616E">
        <w:rPr>
          <w:rFonts w:ascii="Times New Roman" w:hAnsi="Times New Roman"/>
          <w:i/>
          <w:iCs/>
          <w:sz w:val="24"/>
          <w:szCs w:val="24"/>
        </w:rPr>
        <w:t>jsou potřeba</w:t>
      </w:r>
      <w:r w:rsidR="007A0A93" w:rsidRPr="0080043E">
        <w:rPr>
          <w:rFonts w:ascii="Times New Roman" w:hAnsi="Times New Roman"/>
          <w:i/>
          <w:iCs/>
          <w:sz w:val="24"/>
          <w:szCs w:val="24"/>
        </w:rPr>
        <w:t xml:space="preserve"> k úspěšnému nastartování trávení. Při kousání a rozžvýkávání stravy se sousta mísí se slinami, což usnadňuje jejich polykání a přesun přes hltan a jícen do žaludku. V žaludku by přitom měla strava končit v kašovité konzistenci, a to by bez slin nešlo</w:t>
      </w:r>
      <w:r w:rsidRPr="0080043E">
        <w:rPr>
          <w:rFonts w:ascii="Times New Roman" w:hAnsi="Times New Roman"/>
          <w:i/>
          <w:iCs/>
          <w:sz w:val="24"/>
          <w:szCs w:val="24"/>
        </w:rPr>
        <w:t>,“</w:t>
      </w:r>
      <w:r w:rsidRPr="0080043E">
        <w:rPr>
          <w:rFonts w:ascii="Times New Roman" w:hAnsi="Times New Roman"/>
          <w:sz w:val="24"/>
          <w:szCs w:val="24"/>
        </w:rPr>
        <w:t xml:space="preserve"> konstatuje spolupracovnice </w:t>
      </w:r>
      <w:proofErr w:type="spellStart"/>
      <w:r w:rsidRPr="0080043E">
        <w:rPr>
          <w:rFonts w:ascii="Times New Roman" w:hAnsi="Times New Roman"/>
          <w:sz w:val="24"/>
          <w:szCs w:val="24"/>
        </w:rPr>
        <w:t>AquaLife</w:t>
      </w:r>
      <w:proofErr w:type="spellEnd"/>
      <w:r w:rsidRPr="0080043E">
        <w:rPr>
          <w:rFonts w:ascii="Times New Roman" w:hAnsi="Times New Roman"/>
          <w:sz w:val="24"/>
          <w:szCs w:val="24"/>
        </w:rPr>
        <w:t xml:space="preserve"> Institutu nutriční terapeutka</w:t>
      </w:r>
      <w:r w:rsidR="003343D0">
        <w:rPr>
          <w:rFonts w:ascii="Times New Roman" w:hAnsi="Times New Roman"/>
          <w:sz w:val="24"/>
          <w:szCs w:val="24"/>
        </w:rPr>
        <w:t xml:space="preserve"> </w:t>
      </w:r>
      <w:r w:rsidRPr="0080043E">
        <w:rPr>
          <w:rFonts w:ascii="Times New Roman" w:hAnsi="Times New Roman"/>
          <w:sz w:val="24"/>
          <w:szCs w:val="24"/>
        </w:rPr>
        <w:t xml:space="preserve">Věra Boháčová, </w:t>
      </w:r>
      <w:proofErr w:type="spellStart"/>
      <w:r w:rsidRPr="0080043E">
        <w:rPr>
          <w:rFonts w:ascii="Times New Roman" w:hAnsi="Times New Roman"/>
          <w:sz w:val="24"/>
          <w:szCs w:val="24"/>
        </w:rPr>
        <w:t>DiS</w:t>
      </w:r>
      <w:proofErr w:type="spellEnd"/>
      <w:r w:rsidRPr="0080043E">
        <w:rPr>
          <w:rFonts w:ascii="Times New Roman" w:hAnsi="Times New Roman"/>
          <w:sz w:val="24"/>
          <w:szCs w:val="24"/>
        </w:rPr>
        <w:t xml:space="preserve">. a upřesňuje: </w:t>
      </w:r>
      <w:r w:rsidRPr="0080043E">
        <w:rPr>
          <w:rFonts w:ascii="Times New Roman" w:hAnsi="Times New Roman"/>
          <w:i/>
          <w:iCs/>
          <w:sz w:val="24"/>
          <w:szCs w:val="24"/>
        </w:rPr>
        <w:t>„č</w:t>
      </w:r>
      <w:r w:rsidR="007A0A93" w:rsidRPr="0080043E">
        <w:rPr>
          <w:rFonts w:ascii="Times New Roman" w:hAnsi="Times New Roman"/>
          <w:i/>
          <w:iCs/>
          <w:sz w:val="24"/>
          <w:szCs w:val="24"/>
        </w:rPr>
        <w:t>ím řidší (a dobře rozmělněná) přichází strava do žaludku, tím lépe se promísí s žaludeční šťávou a snadněji se tráví. Během hlavního jídla je proto vhodné vypít 300–500 ml tekutin, klidně i více, záleží na typu pokrmu. Pokud je součástí jídla polévka nebo šťavnatý pokrm s větším podílem vody, stačí k němu pít méně, pokud máme na talíři pokrm smažený nebo grilovaný, zapíjíme ho více.</w:t>
      </w:r>
      <w:r w:rsidRPr="0080043E">
        <w:rPr>
          <w:rFonts w:ascii="Times New Roman" w:hAnsi="Times New Roman"/>
          <w:i/>
          <w:iCs/>
          <w:sz w:val="24"/>
          <w:szCs w:val="24"/>
        </w:rPr>
        <w:t>“</w:t>
      </w:r>
    </w:p>
    <w:p w14:paraId="386CB2FA" w14:textId="6823E0AB" w:rsidR="007A0A93" w:rsidRPr="0080043E" w:rsidRDefault="007A0A93" w:rsidP="007A0A93">
      <w:pPr>
        <w:spacing w:after="0" w:line="240" w:lineRule="auto"/>
        <w:jc w:val="both"/>
        <w:rPr>
          <w:rFonts w:ascii="Times New Roman" w:hAnsi="Times New Roman"/>
          <w:sz w:val="24"/>
          <w:szCs w:val="24"/>
        </w:rPr>
      </w:pPr>
    </w:p>
    <w:p w14:paraId="3D12DED2" w14:textId="7BBF2FAF" w:rsidR="00776D7C" w:rsidRPr="0080043E" w:rsidRDefault="0080043E" w:rsidP="00776D7C">
      <w:pPr>
        <w:spacing w:after="0" w:line="240" w:lineRule="auto"/>
        <w:jc w:val="both"/>
        <w:rPr>
          <w:rFonts w:ascii="Times New Roman" w:hAnsi="Times New Roman"/>
          <w:sz w:val="24"/>
          <w:szCs w:val="24"/>
        </w:rPr>
      </w:pPr>
      <w:r>
        <w:rPr>
          <w:rFonts w:ascii="Times New Roman" w:hAnsi="Times New Roman"/>
          <w:sz w:val="24"/>
          <w:szCs w:val="24"/>
        </w:rPr>
        <w:t>J</w:t>
      </w:r>
      <w:r w:rsidR="00E604D5" w:rsidRPr="0080043E">
        <w:rPr>
          <w:rFonts w:ascii="Times New Roman" w:hAnsi="Times New Roman"/>
          <w:sz w:val="24"/>
          <w:szCs w:val="24"/>
        </w:rPr>
        <w:t xml:space="preserve">edním z nejdůležitějších faktorů, které proces </w:t>
      </w:r>
      <w:r>
        <w:rPr>
          <w:rFonts w:ascii="Times New Roman" w:hAnsi="Times New Roman"/>
          <w:sz w:val="24"/>
          <w:szCs w:val="24"/>
        </w:rPr>
        <w:t xml:space="preserve">trávení </w:t>
      </w:r>
      <w:r w:rsidR="00E604D5" w:rsidRPr="0080043E">
        <w:rPr>
          <w:rFonts w:ascii="Times New Roman" w:hAnsi="Times New Roman"/>
          <w:sz w:val="24"/>
          <w:szCs w:val="24"/>
        </w:rPr>
        <w:t xml:space="preserve">ovlivňují, je naše rozpoložení a pocity, které při jídle a pití zažíváme. Stres, spěch, </w:t>
      </w:r>
      <w:r w:rsidR="00906603">
        <w:rPr>
          <w:rFonts w:ascii="Times New Roman" w:hAnsi="Times New Roman"/>
          <w:sz w:val="24"/>
          <w:szCs w:val="24"/>
        </w:rPr>
        <w:t>výčitky</w:t>
      </w:r>
      <w:r w:rsidR="00E604D5" w:rsidRPr="0080043E">
        <w:rPr>
          <w:rFonts w:ascii="Times New Roman" w:hAnsi="Times New Roman"/>
          <w:sz w:val="24"/>
          <w:szCs w:val="24"/>
        </w:rPr>
        <w:t>, to vše</w:t>
      </w:r>
      <w:r w:rsidR="00906603">
        <w:rPr>
          <w:rFonts w:ascii="Times New Roman" w:hAnsi="Times New Roman"/>
          <w:sz w:val="24"/>
          <w:szCs w:val="24"/>
        </w:rPr>
        <w:t>chno</w:t>
      </w:r>
      <w:r w:rsidR="00E604D5" w:rsidRPr="0080043E">
        <w:rPr>
          <w:rFonts w:ascii="Times New Roman" w:hAnsi="Times New Roman"/>
          <w:sz w:val="24"/>
          <w:szCs w:val="24"/>
        </w:rPr>
        <w:t xml:space="preserve"> ovlivňuje trávení vel</w:t>
      </w:r>
      <w:r w:rsidR="005D610A">
        <w:rPr>
          <w:rFonts w:ascii="Times New Roman" w:hAnsi="Times New Roman"/>
          <w:sz w:val="24"/>
          <w:szCs w:val="24"/>
        </w:rPr>
        <w:t>ice</w:t>
      </w:r>
      <w:r w:rsidR="00E604D5" w:rsidRPr="0080043E">
        <w:rPr>
          <w:rFonts w:ascii="Times New Roman" w:hAnsi="Times New Roman"/>
          <w:sz w:val="24"/>
          <w:szCs w:val="24"/>
        </w:rPr>
        <w:t xml:space="preserve"> negativně. Zatímco dobrá společnost, </w:t>
      </w:r>
      <w:r w:rsidR="00906603">
        <w:rPr>
          <w:rFonts w:ascii="Times New Roman" w:hAnsi="Times New Roman"/>
          <w:sz w:val="24"/>
          <w:szCs w:val="24"/>
        </w:rPr>
        <w:t>pohoda</w:t>
      </w:r>
      <w:r w:rsidR="00E604D5" w:rsidRPr="0080043E">
        <w:rPr>
          <w:rFonts w:ascii="Times New Roman" w:hAnsi="Times New Roman"/>
          <w:sz w:val="24"/>
          <w:szCs w:val="24"/>
        </w:rPr>
        <w:t>, zaměstnání všech smyslů a sklenice kvalitní</w:t>
      </w:r>
      <w:r w:rsidR="00906603">
        <w:rPr>
          <w:rFonts w:ascii="Times New Roman" w:hAnsi="Times New Roman"/>
          <w:sz w:val="24"/>
          <w:szCs w:val="24"/>
        </w:rPr>
        <w:t xml:space="preserve"> </w:t>
      </w:r>
      <w:r w:rsidR="00E604D5" w:rsidRPr="0080043E">
        <w:rPr>
          <w:rFonts w:ascii="Times New Roman" w:hAnsi="Times New Roman"/>
          <w:sz w:val="24"/>
          <w:szCs w:val="24"/>
        </w:rPr>
        <w:t xml:space="preserve">vody tvoří </w:t>
      </w:r>
      <w:r>
        <w:rPr>
          <w:rFonts w:ascii="Times New Roman" w:hAnsi="Times New Roman"/>
          <w:sz w:val="24"/>
          <w:szCs w:val="24"/>
        </w:rPr>
        <w:t>základ</w:t>
      </w:r>
      <w:r w:rsidR="00E604D5" w:rsidRPr="0080043E">
        <w:rPr>
          <w:rFonts w:ascii="Times New Roman" w:hAnsi="Times New Roman"/>
          <w:sz w:val="24"/>
          <w:szCs w:val="24"/>
        </w:rPr>
        <w:t xml:space="preserve"> dobrého trávení. </w:t>
      </w:r>
      <w:r w:rsidRPr="0080043E">
        <w:rPr>
          <w:rFonts w:ascii="Times New Roman" w:hAnsi="Times New Roman"/>
          <w:sz w:val="24"/>
          <w:szCs w:val="24"/>
        </w:rPr>
        <w:t>Pijeme-li čistou přírodní vodu</w:t>
      </w:r>
      <w:r w:rsidR="00544430">
        <w:rPr>
          <w:rFonts w:ascii="Times New Roman" w:hAnsi="Times New Roman"/>
          <w:sz w:val="24"/>
          <w:szCs w:val="24"/>
        </w:rPr>
        <w:t xml:space="preserve"> s vyváženým obsahem minerálních látek</w:t>
      </w:r>
      <w:r w:rsidRPr="0080043E">
        <w:rPr>
          <w:rFonts w:ascii="Times New Roman" w:hAnsi="Times New Roman"/>
          <w:sz w:val="24"/>
          <w:szCs w:val="24"/>
        </w:rPr>
        <w:t>, neovlivníme chuť pokrmů ani množství přijaté energie.</w:t>
      </w:r>
      <w:r>
        <w:rPr>
          <w:rFonts w:ascii="Times New Roman" w:hAnsi="Times New Roman"/>
          <w:sz w:val="24"/>
          <w:szCs w:val="24"/>
        </w:rPr>
        <w:t xml:space="preserve"> </w:t>
      </w:r>
      <w:r w:rsidR="005D610A">
        <w:rPr>
          <w:rFonts w:ascii="Times New Roman" w:hAnsi="Times New Roman"/>
          <w:sz w:val="24"/>
          <w:szCs w:val="24"/>
        </w:rPr>
        <w:t xml:space="preserve">Hlavní součástí </w:t>
      </w:r>
      <w:r w:rsidR="00776D7C" w:rsidRPr="0080043E">
        <w:rPr>
          <w:rFonts w:ascii="Times New Roman" w:hAnsi="Times New Roman"/>
          <w:sz w:val="24"/>
          <w:szCs w:val="24"/>
        </w:rPr>
        <w:t xml:space="preserve">našeho pitného režimu by proto měla být čistá voda v čele s kvalitními přírodními minerálkami a pramenitou nebo kojeneckou vodou, </w:t>
      </w:r>
      <w:r w:rsidR="005D610A">
        <w:rPr>
          <w:rFonts w:ascii="Times New Roman" w:hAnsi="Times New Roman"/>
          <w:sz w:val="24"/>
          <w:szCs w:val="24"/>
        </w:rPr>
        <w:t>kterou můžeme doplnit</w:t>
      </w:r>
      <w:r w:rsidR="00776D7C" w:rsidRPr="0080043E">
        <w:rPr>
          <w:rFonts w:ascii="Times New Roman" w:hAnsi="Times New Roman"/>
          <w:sz w:val="24"/>
          <w:szCs w:val="24"/>
        </w:rPr>
        <w:t xml:space="preserve"> dalšími nápoji, jako je neslazený čaj nebo ředěné ovocné a zeleninové šťávy.</w:t>
      </w:r>
      <w:r w:rsidR="00E6507C" w:rsidRPr="0080043E">
        <w:rPr>
          <w:rFonts w:ascii="Times New Roman" w:hAnsi="Times New Roman"/>
          <w:sz w:val="24"/>
          <w:szCs w:val="24"/>
        </w:rPr>
        <w:t xml:space="preserve"> </w:t>
      </w:r>
    </w:p>
    <w:p w14:paraId="17FAE16D" w14:textId="77777777" w:rsidR="00776D7C" w:rsidRPr="004B499B" w:rsidRDefault="00776D7C" w:rsidP="00776D7C">
      <w:pPr>
        <w:spacing w:after="0" w:line="240" w:lineRule="auto"/>
        <w:jc w:val="both"/>
        <w:rPr>
          <w:rFonts w:ascii="Times New Roman" w:hAnsi="Times New Roman"/>
          <w:sz w:val="24"/>
          <w:szCs w:val="24"/>
        </w:rPr>
      </w:pPr>
    </w:p>
    <w:p w14:paraId="194D5C0E" w14:textId="01B97787" w:rsidR="004B499B" w:rsidRPr="004B499B" w:rsidRDefault="004B499B" w:rsidP="004B499B">
      <w:pPr>
        <w:spacing w:after="0" w:line="240" w:lineRule="auto"/>
        <w:jc w:val="both"/>
        <w:rPr>
          <w:rFonts w:ascii="Times New Roman" w:hAnsi="Times New Roman"/>
          <w:sz w:val="24"/>
          <w:szCs w:val="24"/>
        </w:rPr>
      </w:pPr>
      <w:r w:rsidRPr="004B499B">
        <w:rPr>
          <w:rFonts w:ascii="Times New Roman" w:hAnsi="Times New Roman"/>
          <w:i/>
          <w:iCs/>
          <w:sz w:val="24"/>
          <w:szCs w:val="24"/>
        </w:rPr>
        <w:t>„Adekvátní hydratace, tedy dostatečné zavodnění organizmu, je zároveň n</w:t>
      </w:r>
      <w:r w:rsidR="004E4A4C" w:rsidRPr="004B499B">
        <w:rPr>
          <w:rFonts w:ascii="Times New Roman" w:hAnsi="Times New Roman"/>
          <w:i/>
          <w:iCs/>
          <w:sz w:val="24"/>
          <w:szCs w:val="24"/>
        </w:rPr>
        <w:t>ejdůležitějším aspektem sportování v horkých dnech</w:t>
      </w:r>
      <w:r w:rsidRPr="004B499B">
        <w:rPr>
          <w:rFonts w:ascii="Times New Roman" w:hAnsi="Times New Roman"/>
          <w:i/>
          <w:iCs/>
          <w:sz w:val="24"/>
          <w:szCs w:val="24"/>
        </w:rPr>
        <w:t xml:space="preserve"> – nutnost doplňování energie </w:t>
      </w:r>
      <w:r w:rsidR="004E4A4C" w:rsidRPr="004B499B">
        <w:rPr>
          <w:rFonts w:ascii="Times New Roman" w:hAnsi="Times New Roman"/>
          <w:i/>
          <w:iCs/>
          <w:sz w:val="24"/>
          <w:szCs w:val="24"/>
        </w:rPr>
        <w:t xml:space="preserve">je až na druhém místě. Tělo se při vysokých teplotách snaží ochlazovat pocením, což vede k významné ztrátě </w:t>
      </w:r>
      <w:r w:rsidRPr="004B499B">
        <w:rPr>
          <w:rFonts w:ascii="Times New Roman" w:hAnsi="Times New Roman"/>
          <w:i/>
          <w:iCs/>
          <w:sz w:val="24"/>
          <w:szCs w:val="24"/>
        </w:rPr>
        <w:t>vody</w:t>
      </w:r>
      <w:r w:rsidR="004E4A4C" w:rsidRPr="004B499B">
        <w:rPr>
          <w:rFonts w:ascii="Times New Roman" w:hAnsi="Times New Roman"/>
          <w:i/>
          <w:iCs/>
          <w:sz w:val="24"/>
          <w:szCs w:val="24"/>
        </w:rPr>
        <w:t xml:space="preserve">. Nedostatečné doplňování tekutin tak může vést k dehydrataci a následně ke zvýšení srdeční frekvence, ale i ke snížení objemu </w:t>
      </w:r>
      <w:r w:rsidR="004E4A4C" w:rsidRPr="004B499B">
        <w:rPr>
          <w:rFonts w:ascii="Times New Roman" w:hAnsi="Times New Roman"/>
          <w:i/>
          <w:iCs/>
          <w:sz w:val="24"/>
          <w:szCs w:val="24"/>
        </w:rPr>
        <w:lastRenderedPageBreak/>
        <w:t>krve. Srdce pak musí pracovat intenzivněji, aby udrželo adekvátní průtok krve i dostatečný přísun kyslíku do svalů a důležitých orgánů</w:t>
      </w:r>
      <w:r w:rsidRPr="004B499B">
        <w:rPr>
          <w:rFonts w:ascii="Times New Roman" w:hAnsi="Times New Roman"/>
          <w:i/>
          <w:iCs/>
          <w:sz w:val="24"/>
          <w:szCs w:val="24"/>
        </w:rPr>
        <w:t>,“</w:t>
      </w:r>
      <w:r w:rsidRPr="004B499B">
        <w:rPr>
          <w:rFonts w:ascii="Times New Roman" w:hAnsi="Times New Roman"/>
          <w:sz w:val="24"/>
          <w:szCs w:val="24"/>
        </w:rPr>
        <w:t xml:space="preserve"> objasňuje spolupracovník </w:t>
      </w:r>
      <w:proofErr w:type="spellStart"/>
      <w:r w:rsidRPr="004B499B">
        <w:rPr>
          <w:rFonts w:ascii="Times New Roman" w:hAnsi="Times New Roman"/>
          <w:sz w:val="24"/>
          <w:szCs w:val="24"/>
        </w:rPr>
        <w:t>AquaLife</w:t>
      </w:r>
      <w:proofErr w:type="spellEnd"/>
      <w:r w:rsidRPr="004B499B">
        <w:rPr>
          <w:rFonts w:ascii="Times New Roman" w:hAnsi="Times New Roman"/>
          <w:sz w:val="24"/>
          <w:szCs w:val="24"/>
        </w:rPr>
        <w:t xml:space="preserve"> Institutu </w:t>
      </w:r>
      <w:r w:rsidR="0068514C" w:rsidRPr="004B499B">
        <w:rPr>
          <w:rFonts w:ascii="Times New Roman" w:hAnsi="Times New Roman"/>
          <w:sz w:val="24"/>
          <w:szCs w:val="24"/>
        </w:rPr>
        <w:t>RNDr. Pavel Suchánek</w:t>
      </w:r>
      <w:r w:rsidRPr="004B499B">
        <w:rPr>
          <w:rFonts w:ascii="Times New Roman" w:hAnsi="Times New Roman"/>
          <w:sz w:val="24"/>
          <w:szCs w:val="24"/>
        </w:rPr>
        <w:t xml:space="preserve">. </w:t>
      </w:r>
      <w:r w:rsidRPr="004B499B">
        <w:rPr>
          <w:rFonts w:ascii="Times New Roman" w:hAnsi="Times New Roman"/>
          <w:i/>
          <w:iCs/>
          <w:sz w:val="24"/>
          <w:szCs w:val="24"/>
        </w:rPr>
        <w:t>„</w:t>
      </w:r>
      <w:r w:rsidR="004E4A4C" w:rsidRPr="004B499B">
        <w:rPr>
          <w:rFonts w:ascii="Times New Roman" w:hAnsi="Times New Roman"/>
          <w:i/>
          <w:iCs/>
          <w:sz w:val="24"/>
          <w:szCs w:val="24"/>
        </w:rPr>
        <w:t xml:space="preserve">Čím vyšší teplota okolního prostředí, tím větší ztráty tekutin a elektrolytů z organizmu. Před, během i po fyzické aktivitě </w:t>
      </w:r>
      <w:r w:rsidR="000C616E">
        <w:rPr>
          <w:rFonts w:ascii="Times New Roman" w:hAnsi="Times New Roman"/>
          <w:i/>
          <w:iCs/>
          <w:sz w:val="24"/>
          <w:szCs w:val="24"/>
        </w:rPr>
        <w:t>j</w:t>
      </w:r>
      <w:r w:rsidR="00DD368C">
        <w:rPr>
          <w:rFonts w:ascii="Times New Roman" w:hAnsi="Times New Roman"/>
          <w:i/>
          <w:iCs/>
          <w:sz w:val="24"/>
          <w:szCs w:val="24"/>
        </w:rPr>
        <w:t>e</w:t>
      </w:r>
      <w:r w:rsidR="000C616E">
        <w:rPr>
          <w:rFonts w:ascii="Times New Roman" w:hAnsi="Times New Roman"/>
          <w:i/>
          <w:iCs/>
          <w:sz w:val="24"/>
          <w:szCs w:val="24"/>
        </w:rPr>
        <w:t xml:space="preserve"> proto důležité pít</w:t>
      </w:r>
      <w:r w:rsidR="004E4A4C" w:rsidRPr="004B499B">
        <w:rPr>
          <w:rFonts w:ascii="Times New Roman" w:hAnsi="Times New Roman"/>
          <w:i/>
          <w:iCs/>
          <w:sz w:val="24"/>
          <w:szCs w:val="24"/>
        </w:rPr>
        <w:t xml:space="preserve"> dostatek vody, přírodních minerálek nebo sportovních nápojů s obsahem potřebných minerálních látek v čele se sodíkem, draslíkem, hořčíkem a chloridy, které nám pomohou udržovat v těle hydrataci a elektrolytickou rovnováhu</w:t>
      </w:r>
      <w:r w:rsidRPr="004B499B">
        <w:rPr>
          <w:rFonts w:ascii="Times New Roman" w:hAnsi="Times New Roman"/>
          <w:i/>
          <w:iCs/>
          <w:sz w:val="24"/>
          <w:szCs w:val="24"/>
        </w:rPr>
        <w:t>,“</w:t>
      </w:r>
      <w:r w:rsidRPr="004B499B">
        <w:rPr>
          <w:rFonts w:ascii="Times New Roman" w:hAnsi="Times New Roman"/>
          <w:sz w:val="24"/>
          <w:szCs w:val="24"/>
        </w:rPr>
        <w:t xml:space="preserve"> doporučuje RNDr. Suchánek, odborník na výživu při sportu. </w:t>
      </w:r>
    </w:p>
    <w:p w14:paraId="6DA6060B" w14:textId="77777777" w:rsidR="004E4A4C" w:rsidRPr="004B499B" w:rsidRDefault="004E4A4C" w:rsidP="004E4A4C">
      <w:pPr>
        <w:spacing w:after="0" w:line="240" w:lineRule="auto"/>
        <w:jc w:val="both"/>
        <w:rPr>
          <w:rFonts w:ascii="Times New Roman" w:hAnsi="Times New Roman"/>
          <w:sz w:val="24"/>
          <w:szCs w:val="24"/>
        </w:rPr>
      </w:pPr>
    </w:p>
    <w:p w14:paraId="01AAD4F6" w14:textId="04554049" w:rsidR="000C616E" w:rsidRPr="00782ABA" w:rsidRDefault="004E4A4C" w:rsidP="004E4A4C">
      <w:pPr>
        <w:pStyle w:val="Odstavecseseznamem"/>
        <w:ind w:left="0"/>
        <w:jc w:val="both"/>
        <w:rPr>
          <w:rFonts w:ascii="Times New Roman" w:hAnsi="Times New Roman"/>
          <w:lang w:val="cs-CZ"/>
        </w:rPr>
      </w:pPr>
      <w:r w:rsidRPr="004B499B">
        <w:rPr>
          <w:rFonts w:ascii="Times New Roman" w:hAnsi="Times New Roman"/>
          <w:lang w:val="cs-CZ"/>
        </w:rPr>
        <w:t>Dostatečný příjem tekutin s</w:t>
      </w:r>
      <w:r w:rsidR="004B499B" w:rsidRPr="004B499B">
        <w:rPr>
          <w:rFonts w:ascii="Times New Roman" w:hAnsi="Times New Roman"/>
          <w:lang w:val="cs-CZ"/>
        </w:rPr>
        <w:t> minerálními látkami</w:t>
      </w:r>
      <w:r w:rsidRPr="004B499B">
        <w:rPr>
          <w:rFonts w:ascii="Times New Roman" w:hAnsi="Times New Roman"/>
          <w:lang w:val="cs-CZ"/>
        </w:rPr>
        <w:t xml:space="preserve"> a vyvážená strava bohatá na nezbytné živiny jsou klíčové pro udržení energie a výkonu i pro prevenci zdravotních komplikací během letních sportovních aktivit, zejména v extrémních teplotních podmínkách.</w:t>
      </w:r>
      <w:r w:rsidR="00FC5107">
        <w:rPr>
          <w:rFonts w:ascii="Times New Roman" w:hAnsi="Times New Roman"/>
          <w:lang w:val="cs-CZ"/>
        </w:rPr>
        <w:t xml:space="preserve"> </w:t>
      </w:r>
      <w:r w:rsidRPr="004B499B">
        <w:rPr>
          <w:rFonts w:ascii="Times New Roman" w:hAnsi="Times New Roman"/>
          <w:lang w:val="cs-CZ"/>
        </w:rPr>
        <w:t xml:space="preserve">Jídelníček by měl obsahovat odpovídající množství sacharidů, bílkovin a tuků. Sacharidy jsou hlavním zdrojem energie pro </w:t>
      </w:r>
      <w:proofErr w:type="spellStart"/>
      <w:r w:rsidRPr="004B499B">
        <w:rPr>
          <w:rFonts w:ascii="Times New Roman" w:hAnsi="Times New Roman"/>
          <w:lang w:val="cs-CZ"/>
        </w:rPr>
        <w:t>vysokointenzivní</w:t>
      </w:r>
      <w:proofErr w:type="spellEnd"/>
      <w:r w:rsidRPr="004B499B">
        <w:rPr>
          <w:rFonts w:ascii="Times New Roman" w:hAnsi="Times New Roman"/>
          <w:lang w:val="cs-CZ"/>
        </w:rPr>
        <w:t xml:space="preserve"> aktivity (vysoká tepová frekvence, velké zadýchání), zatímco bílkoviny podporují regeneraci svalů po cvičení, posilují spánek a udržují rychlost metabolizmu. Tuky jsou zase zdrojem energie pro spíše pomalejší a vytrvalostní aktivity (turistika v mírném terénu, cyklistika v rovinatých terénech apod.). Důležité je i načasování jídla – ideálně 1 až 2 hodiny před sportovním výkonem a do 1 hodiny po něm, aby se podpořila efektivní </w:t>
      </w:r>
      <w:r w:rsidRPr="00782ABA">
        <w:rPr>
          <w:rFonts w:ascii="Times New Roman" w:hAnsi="Times New Roman"/>
          <w:lang w:val="cs-CZ"/>
        </w:rPr>
        <w:t>regenerace. Konkrétní doporučení v rámci různých teplot okolního prostředí</w:t>
      </w:r>
      <w:r w:rsidR="00782ABA" w:rsidRPr="00782ABA">
        <w:rPr>
          <w:rFonts w:ascii="Times New Roman" w:hAnsi="Times New Roman"/>
          <w:lang w:val="cs-CZ"/>
        </w:rPr>
        <w:t xml:space="preserve"> </w:t>
      </w:r>
      <w:r w:rsidRPr="00782ABA">
        <w:rPr>
          <w:rFonts w:ascii="Times New Roman" w:hAnsi="Times New Roman"/>
          <w:lang w:val="cs-CZ"/>
        </w:rPr>
        <w:t>uvádí přiložený »</w:t>
      </w:r>
      <w:r w:rsidR="00782ABA" w:rsidRPr="00782ABA">
        <w:rPr>
          <w:rFonts w:ascii="Times New Roman" w:hAnsi="Times New Roman"/>
          <w:lang w:val="cs-CZ"/>
        </w:rPr>
        <w:t>T</w:t>
      </w:r>
      <w:r w:rsidRPr="00782ABA">
        <w:rPr>
          <w:rFonts w:ascii="Times New Roman" w:hAnsi="Times New Roman"/>
          <w:lang w:val="cs-CZ"/>
        </w:rPr>
        <w:t>ahák</w:t>
      </w:r>
      <w:r w:rsidR="00782ABA" w:rsidRPr="00782ABA">
        <w:rPr>
          <w:rFonts w:ascii="Times New Roman" w:hAnsi="Times New Roman"/>
          <w:lang w:val="cs-CZ"/>
        </w:rPr>
        <w:t>, jak jíst a pít při</w:t>
      </w:r>
      <w:r w:rsidRPr="00782ABA">
        <w:rPr>
          <w:rFonts w:ascii="Times New Roman" w:hAnsi="Times New Roman"/>
          <w:lang w:val="cs-CZ"/>
        </w:rPr>
        <w:t xml:space="preserve"> sportování v létě«.</w:t>
      </w:r>
    </w:p>
    <w:p w14:paraId="4D4F63C9" w14:textId="77777777" w:rsidR="001150C5" w:rsidRDefault="001150C5" w:rsidP="001150C5">
      <w:pPr>
        <w:spacing w:after="0" w:line="240" w:lineRule="auto"/>
        <w:rPr>
          <w:rFonts w:ascii="Times New Roman" w:hAnsi="Times New Roman"/>
          <w:sz w:val="24"/>
          <w:szCs w:val="24"/>
        </w:rPr>
      </w:pPr>
    </w:p>
    <w:p w14:paraId="2B7C8FD9" w14:textId="77777777" w:rsidR="00782ABA" w:rsidRDefault="00782ABA" w:rsidP="001150C5">
      <w:pPr>
        <w:spacing w:after="0" w:line="240" w:lineRule="auto"/>
        <w:rPr>
          <w:rFonts w:ascii="Times New Roman" w:hAnsi="Times New Roman"/>
          <w:sz w:val="24"/>
          <w:szCs w:val="24"/>
        </w:rPr>
      </w:pPr>
    </w:p>
    <w:p w14:paraId="7D9F7713" w14:textId="77777777" w:rsidR="00782ABA" w:rsidRDefault="00782ABA" w:rsidP="001150C5">
      <w:pPr>
        <w:spacing w:after="0" w:line="240" w:lineRule="auto"/>
        <w:rPr>
          <w:rFonts w:ascii="Times New Roman" w:hAnsi="Times New Roman"/>
          <w:sz w:val="24"/>
          <w:szCs w:val="24"/>
        </w:rPr>
      </w:pPr>
    </w:p>
    <w:p w14:paraId="7AD302F0" w14:textId="65A24AA0" w:rsidR="004B499B" w:rsidRPr="009802EA" w:rsidRDefault="00782ABA" w:rsidP="001150C5">
      <w:pPr>
        <w:spacing w:after="0" w:line="240" w:lineRule="auto"/>
        <w:rPr>
          <w:rFonts w:ascii="Times New Roman" w:hAnsi="Times New Roman"/>
          <w:i/>
          <w:iCs/>
          <w:sz w:val="24"/>
          <w:szCs w:val="24"/>
        </w:rPr>
      </w:pPr>
      <w:r w:rsidRPr="00782ABA">
        <w:rPr>
          <w:rFonts w:ascii="Times New Roman" w:hAnsi="Times New Roman"/>
          <w:bCs/>
          <w:sz w:val="24"/>
          <w:szCs w:val="24"/>
          <w:vertAlign w:val="superscript"/>
        </w:rPr>
        <w:t>1)</w:t>
      </w:r>
      <w:r>
        <w:rPr>
          <w:rFonts w:ascii="Times New Roman" w:hAnsi="Times New Roman"/>
          <w:bCs/>
          <w:sz w:val="24"/>
          <w:szCs w:val="24"/>
        </w:rPr>
        <w:t xml:space="preserve"> </w:t>
      </w:r>
      <w:r w:rsidR="00F107F0" w:rsidRPr="009802EA">
        <w:rPr>
          <w:rFonts w:ascii="Times New Roman" w:hAnsi="Times New Roman"/>
          <w:bCs/>
          <w:i/>
          <w:iCs/>
          <w:sz w:val="24"/>
          <w:szCs w:val="24"/>
        </w:rPr>
        <w:t xml:space="preserve">Přehled minerálních vod včetně jejich složení a klasifikace podle mineralizace najdete </w:t>
      </w:r>
      <w:r w:rsidRPr="009802EA">
        <w:rPr>
          <w:rFonts w:ascii="Times New Roman" w:hAnsi="Times New Roman"/>
          <w:bCs/>
          <w:i/>
          <w:iCs/>
          <w:sz w:val="24"/>
          <w:szCs w:val="24"/>
        </w:rPr>
        <w:t xml:space="preserve">v nové </w:t>
      </w:r>
      <w:r w:rsidR="00F107F0" w:rsidRPr="009802EA">
        <w:rPr>
          <w:rFonts w:ascii="Times New Roman" w:hAnsi="Times New Roman"/>
          <w:bCs/>
          <w:i/>
          <w:iCs/>
          <w:sz w:val="24"/>
          <w:szCs w:val="24"/>
        </w:rPr>
        <w:t xml:space="preserve">publikaci »Pitný režim a jeho vliv na jednotlivé oblasti zdraví«, </w:t>
      </w:r>
      <w:r w:rsidRPr="009802EA">
        <w:rPr>
          <w:rFonts w:ascii="Times New Roman" w:hAnsi="Times New Roman"/>
          <w:bCs/>
          <w:i/>
          <w:iCs/>
          <w:sz w:val="24"/>
          <w:szCs w:val="24"/>
        </w:rPr>
        <w:t xml:space="preserve">kterou právě vydal </w:t>
      </w:r>
      <w:proofErr w:type="spellStart"/>
      <w:r w:rsidRPr="009802EA">
        <w:rPr>
          <w:rFonts w:ascii="Times New Roman" w:hAnsi="Times New Roman"/>
          <w:bCs/>
          <w:i/>
          <w:iCs/>
          <w:sz w:val="24"/>
          <w:szCs w:val="24"/>
        </w:rPr>
        <w:t>AquaLife</w:t>
      </w:r>
      <w:proofErr w:type="spellEnd"/>
      <w:r w:rsidRPr="009802EA">
        <w:rPr>
          <w:rFonts w:ascii="Times New Roman" w:hAnsi="Times New Roman"/>
          <w:bCs/>
          <w:i/>
          <w:iCs/>
          <w:sz w:val="24"/>
          <w:szCs w:val="24"/>
        </w:rPr>
        <w:t xml:space="preserve"> Institute </w:t>
      </w:r>
      <w:r w:rsidR="00F107F0" w:rsidRPr="009802EA">
        <w:rPr>
          <w:rFonts w:ascii="Times New Roman" w:hAnsi="Times New Roman"/>
          <w:bCs/>
          <w:i/>
          <w:iCs/>
          <w:sz w:val="24"/>
          <w:szCs w:val="24"/>
        </w:rPr>
        <w:t xml:space="preserve">ve spolupráci s mnoha lékaři a dalšími odborníky různého zaměření (ke stažení na </w:t>
      </w:r>
      <w:hyperlink r:id="rId8" w:anchor="education" w:history="1">
        <w:r w:rsidR="00F107F0" w:rsidRPr="009802EA">
          <w:rPr>
            <w:rStyle w:val="Hypertextovodkaz"/>
            <w:rFonts w:ascii="Times New Roman" w:hAnsi="Times New Roman"/>
            <w:bCs/>
            <w:i/>
            <w:iCs/>
            <w:sz w:val="24"/>
            <w:szCs w:val="24"/>
          </w:rPr>
          <w:t>www.aqualifeinstitute.cz/ke-stazeni/#education</w:t>
        </w:r>
      </w:hyperlink>
      <w:r w:rsidR="00F107F0" w:rsidRPr="009802EA">
        <w:rPr>
          <w:rFonts w:ascii="Times New Roman" w:hAnsi="Times New Roman"/>
          <w:bCs/>
          <w:i/>
          <w:iCs/>
          <w:sz w:val="24"/>
          <w:szCs w:val="24"/>
        </w:rPr>
        <w:t xml:space="preserve">).  </w:t>
      </w:r>
    </w:p>
    <w:p w14:paraId="6CF345C4" w14:textId="77777777" w:rsidR="00782ABA" w:rsidRDefault="00782ABA" w:rsidP="001150C5">
      <w:pPr>
        <w:spacing w:after="0" w:line="240" w:lineRule="auto"/>
        <w:rPr>
          <w:rFonts w:ascii="Times New Roman" w:hAnsi="Times New Roman"/>
          <w:sz w:val="24"/>
          <w:szCs w:val="24"/>
        </w:rPr>
      </w:pPr>
    </w:p>
    <w:p w14:paraId="5BA7EEDA" w14:textId="77777777" w:rsidR="00782ABA" w:rsidRDefault="00782ABA" w:rsidP="001150C5">
      <w:pPr>
        <w:spacing w:after="0" w:line="240" w:lineRule="auto"/>
        <w:rPr>
          <w:rFonts w:ascii="Times New Roman" w:hAnsi="Times New Roman"/>
          <w:sz w:val="24"/>
          <w:szCs w:val="24"/>
        </w:rPr>
      </w:pPr>
    </w:p>
    <w:p w14:paraId="5CB745E0" w14:textId="77777777" w:rsidR="009802EA" w:rsidRPr="004B499B" w:rsidRDefault="009802EA" w:rsidP="001150C5">
      <w:pPr>
        <w:spacing w:after="0" w:line="240" w:lineRule="auto"/>
        <w:rPr>
          <w:rFonts w:ascii="Times New Roman" w:hAnsi="Times New Roman"/>
          <w:sz w:val="24"/>
          <w:szCs w:val="24"/>
        </w:rPr>
      </w:pPr>
    </w:p>
    <w:p w14:paraId="2AB1F6A0" w14:textId="2FBC021F" w:rsidR="00EE614A" w:rsidRPr="00054B1A" w:rsidRDefault="00EE614A" w:rsidP="001150C5">
      <w:pPr>
        <w:spacing w:after="0" w:line="240" w:lineRule="auto"/>
        <w:rPr>
          <w:rFonts w:ascii="Times New Roman" w:hAnsi="Times New Roman"/>
        </w:rPr>
      </w:pPr>
      <w:proofErr w:type="spellStart"/>
      <w:r w:rsidRPr="00054B1A">
        <w:rPr>
          <w:rFonts w:ascii="Times New Roman" w:hAnsi="Times New Roman"/>
          <w:b/>
        </w:rPr>
        <w:t>AquaLife</w:t>
      </w:r>
      <w:proofErr w:type="spellEnd"/>
      <w:r w:rsidRPr="00054B1A">
        <w:rPr>
          <w:rFonts w:ascii="Times New Roman" w:hAnsi="Times New Roman"/>
          <w:b/>
        </w:rPr>
        <w:t xml:space="preserve"> Institute (</w:t>
      </w:r>
      <w:hyperlink r:id="rId9" w:history="1">
        <w:r w:rsidRPr="00054B1A">
          <w:rPr>
            <w:rStyle w:val="Hypertextovodkaz"/>
            <w:rFonts w:ascii="Times New Roman" w:hAnsi="Times New Roman"/>
            <w:b/>
          </w:rPr>
          <w:t>www.aqualifeinstitute.cz</w:t>
        </w:r>
      </w:hyperlink>
      <w:r w:rsidRPr="00054B1A">
        <w:rPr>
          <w:rFonts w:ascii="Times New Roman" w:hAnsi="Times New Roman"/>
          <w:b/>
        </w:rPr>
        <w:t>) je organizace</w:t>
      </w:r>
      <w:r w:rsidRPr="00054B1A">
        <w:rPr>
          <w:rFonts w:ascii="Times New Roman" w:hAnsi="Times New Roman"/>
        </w:rPr>
        <w:t>, která sdružuje přední odborníky a vědce zabývající se hydratací organizmu, výživou a zdravým životním stylem, ale i vodou jako přírodním zdrojem. Sleduje aktuální problémy a potřeby české společnosti v oblasti výživy a zdraví s důrazem na pitný režim. Podporuje také vědu a výzkum týkající se pitného režimu a vlivu příjmu tekutin na zdraví.</w:t>
      </w:r>
    </w:p>
    <w:p w14:paraId="5F3A6964" w14:textId="77777777" w:rsidR="00782ABA" w:rsidRDefault="00782ABA" w:rsidP="00321F20">
      <w:pPr>
        <w:spacing w:after="0" w:line="240" w:lineRule="auto"/>
        <w:rPr>
          <w:rFonts w:ascii="Times New Roman" w:hAnsi="Times New Roman"/>
          <w:sz w:val="24"/>
          <w:szCs w:val="24"/>
        </w:rPr>
      </w:pPr>
    </w:p>
    <w:p w14:paraId="5568E359" w14:textId="77777777" w:rsidR="00782ABA" w:rsidRDefault="00782ABA" w:rsidP="00321F20">
      <w:pPr>
        <w:spacing w:after="0" w:line="240" w:lineRule="auto"/>
        <w:rPr>
          <w:rFonts w:ascii="Times New Roman" w:hAnsi="Times New Roman"/>
          <w:sz w:val="24"/>
          <w:szCs w:val="24"/>
        </w:rPr>
      </w:pPr>
    </w:p>
    <w:p w14:paraId="0E6F4E36" w14:textId="77777777" w:rsidR="009802EA" w:rsidRDefault="009802EA" w:rsidP="00321F20">
      <w:pPr>
        <w:spacing w:after="0" w:line="240" w:lineRule="auto"/>
        <w:rPr>
          <w:rFonts w:ascii="Times New Roman" w:hAnsi="Times New Roman"/>
          <w:sz w:val="24"/>
          <w:szCs w:val="24"/>
        </w:rPr>
      </w:pPr>
    </w:p>
    <w:p w14:paraId="3A4A77F2" w14:textId="77777777" w:rsidR="009802EA" w:rsidRDefault="009802EA" w:rsidP="00321F20">
      <w:pPr>
        <w:spacing w:after="0" w:line="240" w:lineRule="auto"/>
        <w:rPr>
          <w:rFonts w:ascii="Times New Roman" w:hAnsi="Times New Roman"/>
          <w:sz w:val="24"/>
          <w:szCs w:val="24"/>
        </w:rPr>
      </w:pPr>
    </w:p>
    <w:p w14:paraId="4C20871D" w14:textId="77777777" w:rsidR="009802EA" w:rsidRDefault="009802EA" w:rsidP="00321F20">
      <w:pPr>
        <w:spacing w:after="0" w:line="240" w:lineRule="auto"/>
        <w:rPr>
          <w:rFonts w:ascii="Times New Roman" w:hAnsi="Times New Roman"/>
          <w:sz w:val="24"/>
          <w:szCs w:val="24"/>
        </w:rPr>
      </w:pPr>
    </w:p>
    <w:p w14:paraId="022EC434" w14:textId="77777777" w:rsidR="009802EA" w:rsidRDefault="009802EA" w:rsidP="00321F20">
      <w:pPr>
        <w:spacing w:after="0" w:line="240" w:lineRule="auto"/>
        <w:rPr>
          <w:rFonts w:ascii="Times New Roman" w:hAnsi="Times New Roman"/>
          <w:sz w:val="24"/>
          <w:szCs w:val="24"/>
        </w:rPr>
      </w:pPr>
    </w:p>
    <w:p w14:paraId="754AD637" w14:textId="77777777" w:rsidR="009802EA" w:rsidRDefault="009802EA" w:rsidP="00321F20">
      <w:pPr>
        <w:spacing w:after="0" w:line="240" w:lineRule="auto"/>
        <w:rPr>
          <w:rFonts w:ascii="Times New Roman" w:hAnsi="Times New Roman"/>
          <w:sz w:val="24"/>
          <w:szCs w:val="24"/>
        </w:rPr>
      </w:pPr>
    </w:p>
    <w:p w14:paraId="1C20F8FE" w14:textId="77777777" w:rsidR="009802EA" w:rsidRDefault="009802EA" w:rsidP="00321F20">
      <w:pPr>
        <w:spacing w:after="0" w:line="240" w:lineRule="auto"/>
        <w:rPr>
          <w:rFonts w:ascii="Times New Roman" w:hAnsi="Times New Roman"/>
          <w:sz w:val="24"/>
          <w:szCs w:val="24"/>
        </w:rPr>
      </w:pPr>
    </w:p>
    <w:p w14:paraId="7B533D3D" w14:textId="77777777" w:rsidR="009802EA" w:rsidRDefault="009802EA" w:rsidP="00321F20">
      <w:pPr>
        <w:spacing w:after="0" w:line="240" w:lineRule="auto"/>
        <w:rPr>
          <w:rFonts w:ascii="Times New Roman" w:hAnsi="Times New Roman"/>
          <w:sz w:val="24"/>
          <w:szCs w:val="24"/>
        </w:rPr>
      </w:pPr>
    </w:p>
    <w:p w14:paraId="0335C4C0" w14:textId="77777777" w:rsidR="009802EA" w:rsidRDefault="009802EA" w:rsidP="00321F20">
      <w:pPr>
        <w:spacing w:after="0" w:line="240" w:lineRule="auto"/>
        <w:rPr>
          <w:rFonts w:ascii="Times New Roman" w:hAnsi="Times New Roman"/>
          <w:sz w:val="24"/>
          <w:szCs w:val="24"/>
        </w:rPr>
      </w:pPr>
    </w:p>
    <w:p w14:paraId="14B0F41E" w14:textId="77777777" w:rsidR="009802EA" w:rsidRDefault="009802EA" w:rsidP="00321F20">
      <w:pPr>
        <w:spacing w:after="0" w:line="240" w:lineRule="auto"/>
        <w:rPr>
          <w:rFonts w:ascii="Times New Roman" w:hAnsi="Times New Roman"/>
          <w:sz w:val="24"/>
          <w:szCs w:val="24"/>
        </w:rPr>
      </w:pPr>
    </w:p>
    <w:p w14:paraId="6E49E1FE" w14:textId="77777777" w:rsidR="009802EA" w:rsidRDefault="009802EA" w:rsidP="00321F20">
      <w:pPr>
        <w:spacing w:after="0" w:line="240" w:lineRule="auto"/>
        <w:rPr>
          <w:rFonts w:ascii="Times New Roman" w:hAnsi="Times New Roman"/>
          <w:sz w:val="24"/>
          <w:szCs w:val="24"/>
        </w:rPr>
      </w:pPr>
    </w:p>
    <w:p w14:paraId="0EC98582" w14:textId="77777777" w:rsidR="009802EA" w:rsidRDefault="009802EA" w:rsidP="00321F20">
      <w:pPr>
        <w:spacing w:after="0" w:line="240" w:lineRule="auto"/>
        <w:rPr>
          <w:rFonts w:ascii="Times New Roman" w:hAnsi="Times New Roman"/>
          <w:sz w:val="24"/>
          <w:szCs w:val="24"/>
        </w:rPr>
      </w:pPr>
    </w:p>
    <w:p w14:paraId="5B75C9CB" w14:textId="77777777" w:rsidR="009802EA" w:rsidRDefault="009802EA" w:rsidP="00321F20">
      <w:pPr>
        <w:spacing w:after="0" w:line="240" w:lineRule="auto"/>
        <w:rPr>
          <w:rFonts w:ascii="Times New Roman" w:hAnsi="Times New Roman"/>
          <w:sz w:val="24"/>
          <w:szCs w:val="24"/>
        </w:rPr>
      </w:pPr>
    </w:p>
    <w:p w14:paraId="2485B0CF" w14:textId="77777777" w:rsidR="009802EA" w:rsidRDefault="009802EA" w:rsidP="00321F20">
      <w:pPr>
        <w:spacing w:after="0" w:line="240" w:lineRule="auto"/>
        <w:rPr>
          <w:rFonts w:ascii="Times New Roman" w:hAnsi="Times New Roman"/>
          <w:sz w:val="24"/>
          <w:szCs w:val="24"/>
        </w:rPr>
      </w:pPr>
    </w:p>
    <w:p w14:paraId="2AB7FE8F" w14:textId="77777777" w:rsidR="009802EA" w:rsidRDefault="009802EA" w:rsidP="00321F20">
      <w:pPr>
        <w:spacing w:after="0" w:line="240" w:lineRule="auto"/>
        <w:rPr>
          <w:rFonts w:ascii="Times New Roman" w:hAnsi="Times New Roman"/>
          <w:sz w:val="24"/>
          <w:szCs w:val="24"/>
        </w:rPr>
      </w:pPr>
    </w:p>
    <w:p w14:paraId="6EF77DA2" w14:textId="77777777" w:rsidR="009802EA" w:rsidRDefault="009802EA" w:rsidP="00321F20">
      <w:pPr>
        <w:spacing w:after="0" w:line="240" w:lineRule="auto"/>
        <w:rPr>
          <w:rFonts w:ascii="Times New Roman" w:hAnsi="Times New Roman"/>
          <w:sz w:val="24"/>
          <w:szCs w:val="24"/>
        </w:rPr>
      </w:pPr>
    </w:p>
    <w:p w14:paraId="3F71BB50" w14:textId="5EEA165D" w:rsidR="004B1BE5" w:rsidRPr="00B677A1" w:rsidRDefault="00000000" w:rsidP="00321F20">
      <w:pPr>
        <w:spacing w:after="0" w:line="240" w:lineRule="auto"/>
        <w:rPr>
          <w:rFonts w:ascii="Times New Roman" w:hAnsi="Times New Roman"/>
          <w:sz w:val="24"/>
          <w:szCs w:val="24"/>
        </w:rPr>
      </w:pPr>
      <w:r>
        <w:rPr>
          <w:rFonts w:ascii="Times New Roman" w:hAnsi="Times New Roman"/>
          <w:noProof/>
          <w:sz w:val="20"/>
          <w:szCs w:val="20"/>
          <w:lang w:eastAsia="cs-CZ"/>
        </w:rPr>
        <w:pict w14:anchorId="092BC4DB">
          <v:group id="_x0000_s2050" alt="" style="position:absolute;margin-left:15.15pt;margin-top:18.7pt;width:475.7pt;height:61.3pt;z-index:-251657216" coordorigin="1383,14507" coordsize="9514,1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1383;top:14507;width:2255;height:900" o:preferrelative="f" wrapcoords="-144 6480 -144 18360 20160 18360 20160 6480 -144 6480" fillcolor="window">
              <v:imagedata r:id="rId10" o:title="" cropright="44967f"/>
            </v:shape>
            <v:shapetype id="_x0000_t202" coordsize="21600,21600" o:spt="202" path="m,l,21600r21600,l21600,xe">
              <v:stroke joinstyle="miter"/>
              <v:path gradientshapeok="t" o:connecttype="rect"/>
            </v:shapetype>
            <v:shape id="_x0000_s2052" type="#_x0000_t202" alt="" style="position:absolute;left:3697;top:14665;width:7200;height:900;mso-wrap-style:square;v-text-anchor:top" stroked="f">
              <v:textbox style="mso-next-textbox:#_x0000_s2052">
                <w:txbxContent>
                  <w:p w14:paraId="405D0600" w14:textId="77777777" w:rsidR="004B1BE5" w:rsidRPr="00B677A1" w:rsidRDefault="004B1BE5" w:rsidP="004B1BE5">
                    <w:pPr>
                      <w:pStyle w:val="Zhlav"/>
                      <w:spacing w:line="280" w:lineRule="exact"/>
                      <w:rPr>
                        <w:rFonts w:ascii="Times New Roman" w:hAnsi="Times New Roman"/>
                        <w:i/>
                        <w:sz w:val="24"/>
                        <w:szCs w:val="24"/>
                        <w:lang w:val="cs-CZ"/>
                      </w:rPr>
                    </w:pPr>
                    <w:r w:rsidRPr="00511875">
                      <w:rPr>
                        <w:rFonts w:ascii="Times New Roman" w:hAnsi="Times New Roman"/>
                        <w:i/>
                        <w:sz w:val="24"/>
                        <w:szCs w:val="24"/>
                      </w:rPr>
                      <w:t xml:space="preserve">Pro další informace kontaktujte agenturu </w:t>
                    </w:r>
                    <w:proofErr w:type="spellStart"/>
                    <w:r w:rsidRPr="00511875">
                      <w:rPr>
                        <w:rFonts w:ascii="Times New Roman" w:hAnsi="Times New Roman"/>
                        <w:i/>
                        <w:sz w:val="24"/>
                        <w:szCs w:val="24"/>
                      </w:rPr>
                      <w:t>Quent</w:t>
                    </w:r>
                    <w:proofErr w:type="spellEnd"/>
                    <w:r w:rsidRPr="00511875">
                      <w:rPr>
                        <w:rFonts w:ascii="Times New Roman" w:hAnsi="Times New Roman"/>
                        <w:i/>
                        <w:sz w:val="24"/>
                        <w:szCs w:val="24"/>
                      </w:rPr>
                      <w:t xml:space="preserve">, Pavlínu Perlíkovou, </w:t>
                    </w:r>
                    <w:r w:rsidRPr="00511875">
                      <w:rPr>
                        <w:rFonts w:ascii="Times New Roman" w:hAnsi="Times New Roman"/>
                        <w:i/>
                        <w:sz w:val="24"/>
                        <w:szCs w:val="24"/>
                      </w:rPr>
                      <w:br/>
                      <w:t xml:space="preserve">tel.: </w:t>
                    </w:r>
                    <w:r w:rsidR="00B677A1">
                      <w:rPr>
                        <w:rFonts w:ascii="Times New Roman" w:hAnsi="Times New Roman"/>
                        <w:i/>
                        <w:sz w:val="24"/>
                        <w:szCs w:val="24"/>
                        <w:lang w:val="cs-CZ"/>
                      </w:rPr>
                      <w:t>602</w:t>
                    </w:r>
                    <w:r w:rsidRPr="00511875">
                      <w:rPr>
                        <w:rFonts w:ascii="Times New Roman" w:hAnsi="Times New Roman"/>
                        <w:i/>
                        <w:sz w:val="24"/>
                        <w:szCs w:val="24"/>
                      </w:rPr>
                      <w:t xml:space="preserve"> </w:t>
                    </w:r>
                    <w:r w:rsidR="00B677A1">
                      <w:rPr>
                        <w:rFonts w:ascii="Times New Roman" w:hAnsi="Times New Roman"/>
                        <w:i/>
                        <w:sz w:val="24"/>
                        <w:szCs w:val="24"/>
                        <w:lang w:val="cs-CZ"/>
                      </w:rPr>
                      <w:t>630</w:t>
                    </w:r>
                    <w:r w:rsidRPr="00511875">
                      <w:rPr>
                        <w:rFonts w:ascii="Times New Roman" w:hAnsi="Times New Roman"/>
                        <w:i/>
                        <w:sz w:val="24"/>
                        <w:szCs w:val="24"/>
                      </w:rPr>
                      <w:t> </w:t>
                    </w:r>
                    <w:r w:rsidR="00B677A1">
                      <w:rPr>
                        <w:rFonts w:ascii="Times New Roman" w:hAnsi="Times New Roman"/>
                        <w:i/>
                        <w:sz w:val="24"/>
                        <w:szCs w:val="24"/>
                        <w:lang w:val="cs-CZ"/>
                      </w:rPr>
                      <w:t>003</w:t>
                    </w:r>
                    <w:r w:rsidRPr="00511875">
                      <w:rPr>
                        <w:rFonts w:ascii="Times New Roman" w:hAnsi="Times New Roman"/>
                        <w:i/>
                        <w:sz w:val="24"/>
                        <w:szCs w:val="24"/>
                      </w:rPr>
                      <w:t>, e-mail: pavlina.perlikova@quent.cz</w:t>
                    </w:r>
                  </w:p>
                </w:txbxContent>
              </v:textbox>
            </v:shape>
          </v:group>
        </w:pict>
      </w:r>
    </w:p>
    <w:sectPr w:rsidR="004B1BE5" w:rsidRPr="00B677A1" w:rsidSect="00120957">
      <w:headerReference w:type="default" r:id="rId11"/>
      <w:pgSz w:w="11906" w:h="16838"/>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A7E1E" w14:textId="77777777" w:rsidR="00134D36" w:rsidRDefault="00134D36" w:rsidP="009A48C3">
      <w:pPr>
        <w:spacing w:after="0" w:line="240" w:lineRule="auto"/>
      </w:pPr>
      <w:r>
        <w:separator/>
      </w:r>
    </w:p>
  </w:endnote>
  <w:endnote w:type="continuationSeparator" w:id="0">
    <w:p w14:paraId="720790F1" w14:textId="77777777" w:rsidR="00134D36" w:rsidRDefault="00134D36" w:rsidP="009A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A17BB" w14:textId="77777777" w:rsidR="00134D36" w:rsidRDefault="00134D36" w:rsidP="009A48C3">
      <w:pPr>
        <w:spacing w:after="0" w:line="240" w:lineRule="auto"/>
      </w:pPr>
      <w:r>
        <w:separator/>
      </w:r>
    </w:p>
  </w:footnote>
  <w:footnote w:type="continuationSeparator" w:id="0">
    <w:p w14:paraId="4D831EB7" w14:textId="77777777" w:rsidR="00134D36" w:rsidRDefault="00134D36" w:rsidP="009A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2CA3E" w14:textId="549E4B18" w:rsidR="00802EE1" w:rsidRPr="00501EFC" w:rsidRDefault="00607A22" w:rsidP="00802EE1">
    <w:pPr>
      <w:pStyle w:val="Zhlav"/>
      <w:spacing w:after="0" w:line="240" w:lineRule="auto"/>
      <w:rPr>
        <w:rFonts w:ascii="Times New Roman" w:hAnsi="Times New Roman"/>
        <w:i/>
        <w:lang w:val="cs-CZ"/>
      </w:rPr>
    </w:pPr>
    <w:r w:rsidRPr="00501EFC">
      <w:rPr>
        <w:rFonts w:ascii="Times New Roman" w:hAnsi="Times New Roman"/>
        <w:i/>
        <w:noProof/>
        <w:lang w:val="cs-CZ" w:eastAsia="cs-CZ"/>
      </w:rPr>
      <w:drawing>
        <wp:anchor distT="0" distB="0" distL="114300" distR="114300" simplePos="0" relativeHeight="251657728" behindDoc="1" locked="0" layoutInCell="1" allowOverlap="1" wp14:anchorId="14CA46AF" wp14:editId="0BDAE829">
          <wp:simplePos x="0" y="0"/>
          <wp:positionH relativeFrom="column">
            <wp:posOffset>4835525</wp:posOffset>
          </wp:positionH>
          <wp:positionV relativeFrom="paragraph">
            <wp:posOffset>-303530</wp:posOffset>
          </wp:positionV>
          <wp:extent cx="1495425" cy="922020"/>
          <wp:effectExtent l="0" t="0" r="0" b="0"/>
          <wp:wrapNone/>
          <wp:docPr id="1" name="Obrázek 7" descr="Popis: C:\Users\marketa.jancikova\Desktop\Twitter ALI\twitter ALI profil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C:\Users\marketa.jancikova\Desktop\Twitter ALI\twitter ALI profilov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EE1" w:rsidRPr="00501EFC">
      <w:rPr>
        <w:rFonts w:ascii="Times New Roman" w:hAnsi="Times New Roman"/>
        <w:i/>
        <w:lang w:val="cs-CZ"/>
      </w:rPr>
      <w:t xml:space="preserve">Tisková </w:t>
    </w:r>
    <w:r w:rsidR="0080043E" w:rsidRPr="00501EFC">
      <w:rPr>
        <w:rFonts w:ascii="Times New Roman" w:hAnsi="Times New Roman"/>
        <w:i/>
        <w:lang w:val="cs-CZ"/>
      </w:rPr>
      <w:t>informace</w:t>
    </w:r>
  </w:p>
  <w:p w14:paraId="38558D7B" w14:textId="08ACE89A" w:rsidR="00124D6B" w:rsidRPr="00501EFC" w:rsidRDefault="00802EE1" w:rsidP="005C0F52">
    <w:pPr>
      <w:pStyle w:val="Zhlav"/>
      <w:spacing w:after="0" w:line="240" w:lineRule="auto"/>
      <w:rPr>
        <w:rFonts w:ascii="Times New Roman" w:hAnsi="Times New Roman"/>
        <w:i/>
        <w:lang w:val="cs-CZ"/>
      </w:rPr>
    </w:pPr>
    <w:r w:rsidRPr="00501EFC">
      <w:rPr>
        <w:rFonts w:ascii="Times New Roman" w:hAnsi="Times New Roman"/>
        <w:i/>
        <w:lang w:val="cs-CZ"/>
      </w:rPr>
      <w:t xml:space="preserve">Praha, </w:t>
    </w:r>
    <w:r w:rsidR="007E3DB3" w:rsidRPr="00501EFC">
      <w:rPr>
        <w:rFonts w:ascii="Times New Roman" w:hAnsi="Times New Roman"/>
        <w:i/>
        <w:lang w:val="cs-CZ"/>
      </w:rPr>
      <w:t>23</w:t>
    </w:r>
    <w:r w:rsidRPr="00501EFC">
      <w:rPr>
        <w:rFonts w:ascii="Times New Roman" w:hAnsi="Times New Roman"/>
        <w:i/>
        <w:lang w:val="cs-CZ"/>
      </w:rPr>
      <w:t>.</w:t>
    </w:r>
    <w:r w:rsidR="005A5F5E" w:rsidRPr="00501EFC">
      <w:rPr>
        <w:rFonts w:ascii="Times New Roman" w:hAnsi="Times New Roman"/>
        <w:i/>
        <w:lang w:val="cs-CZ"/>
      </w:rPr>
      <w:t xml:space="preserve"> </w:t>
    </w:r>
    <w:r w:rsidR="007E3DB3" w:rsidRPr="00501EFC">
      <w:rPr>
        <w:rFonts w:ascii="Times New Roman" w:hAnsi="Times New Roman"/>
        <w:i/>
        <w:lang w:val="cs-CZ"/>
      </w:rPr>
      <w:t>května</w:t>
    </w:r>
    <w:r w:rsidRPr="00501EFC">
      <w:rPr>
        <w:rFonts w:ascii="Times New Roman" w:hAnsi="Times New Roman"/>
        <w:i/>
        <w:lang w:val="cs-CZ"/>
      </w:rPr>
      <w:t xml:space="preserve"> 20</w:t>
    </w:r>
    <w:r w:rsidR="00DD5215" w:rsidRPr="00501EFC">
      <w:rPr>
        <w:rFonts w:ascii="Times New Roman" w:hAnsi="Times New Roman"/>
        <w:i/>
        <w:lang w:val="cs-CZ"/>
      </w:rPr>
      <w:t>2</w:t>
    </w:r>
    <w:r w:rsidR="007E3DB3" w:rsidRPr="00501EFC">
      <w:rPr>
        <w:rFonts w:ascii="Times New Roman" w:hAnsi="Times New Roman"/>
        <w:i/>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630F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117F73"/>
    <w:multiLevelType w:val="hybridMultilevel"/>
    <w:tmpl w:val="5282A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90171F"/>
    <w:multiLevelType w:val="hybridMultilevel"/>
    <w:tmpl w:val="9E164BA0"/>
    <w:lvl w:ilvl="0" w:tplc="6EB69A48">
      <w:numFmt w:val="bullet"/>
      <w:lvlText w:val="-"/>
      <w:lvlJc w:val="left"/>
      <w:pPr>
        <w:ind w:left="1998" w:hanging="360"/>
      </w:pPr>
      <w:rPr>
        <w:rFonts w:ascii="Times New Roman" w:eastAsia="Times New Roman" w:hAnsi="Times New Roman" w:cs="Times New Roman" w:hint="default"/>
      </w:rPr>
    </w:lvl>
    <w:lvl w:ilvl="1" w:tplc="B61866AA">
      <w:numFmt w:val="bullet"/>
      <w:lvlText w:val="–"/>
      <w:lvlJc w:val="left"/>
      <w:pPr>
        <w:ind w:left="2718" w:hanging="360"/>
      </w:pPr>
      <w:rPr>
        <w:rFonts w:ascii="Times New Roman" w:eastAsia="Times New Roman" w:hAnsi="Times New Roman" w:cs="Times New Roman"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abstractNum w:abstractNumId="3" w15:restartNumberingAfterBreak="0">
    <w:nsid w:val="2B9C39A7"/>
    <w:multiLevelType w:val="hybridMultilevel"/>
    <w:tmpl w:val="14509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ED512D"/>
    <w:multiLevelType w:val="hybridMultilevel"/>
    <w:tmpl w:val="05C0FC28"/>
    <w:lvl w:ilvl="0" w:tplc="377028B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C947B1"/>
    <w:multiLevelType w:val="hybridMultilevel"/>
    <w:tmpl w:val="240C4238"/>
    <w:lvl w:ilvl="0" w:tplc="6EB69A48">
      <w:numFmt w:val="bullet"/>
      <w:lvlText w:val="-"/>
      <w:lvlJc w:val="left"/>
      <w:pPr>
        <w:ind w:left="768" w:hanging="360"/>
      </w:pPr>
      <w:rPr>
        <w:rFonts w:ascii="Times New Roman" w:eastAsia="Times New Roman" w:hAnsi="Times New Roman" w:cs="Times New Roman"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15:restartNumberingAfterBreak="0">
    <w:nsid w:val="30DD55DB"/>
    <w:multiLevelType w:val="hybridMultilevel"/>
    <w:tmpl w:val="D18C5EF0"/>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680EC5"/>
    <w:multiLevelType w:val="hybridMultilevel"/>
    <w:tmpl w:val="7B0ABFAC"/>
    <w:lvl w:ilvl="0" w:tplc="DEF856A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423589"/>
    <w:multiLevelType w:val="hybridMultilevel"/>
    <w:tmpl w:val="143E115E"/>
    <w:lvl w:ilvl="0" w:tplc="CED8CAE2">
      <w:numFmt w:val="bullet"/>
      <w:lvlText w:val="-"/>
      <w:lvlJc w:val="left"/>
      <w:pPr>
        <w:ind w:left="720" w:hanging="360"/>
      </w:pPr>
      <w:rPr>
        <w:rFonts w:ascii="Times New Roman" w:eastAsia="Calibr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D110B4"/>
    <w:multiLevelType w:val="hybridMultilevel"/>
    <w:tmpl w:val="4BA68EEA"/>
    <w:lvl w:ilvl="0" w:tplc="49EEAAC8">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C67BDB"/>
    <w:multiLevelType w:val="hybridMultilevel"/>
    <w:tmpl w:val="926E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D142B"/>
    <w:multiLevelType w:val="hybridMultilevel"/>
    <w:tmpl w:val="D98A2F90"/>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2C4CC6"/>
    <w:multiLevelType w:val="hybridMultilevel"/>
    <w:tmpl w:val="1302B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F634F5"/>
    <w:multiLevelType w:val="hybridMultilevel"/>
    <w:tmpl w:val="6264EE44"/>
    <w:lvl w:ilvl="0" w:tplc="61A0A6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140DDE"/>
    <w:multiLevelType w:val="hybridMultilevel"/>
    <w:tmpl w:val="BBA2B46A"/>
    <w:lvl w:ilvl="0" w:tplc="7626FD2A">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620B35"/>
    <w:multiLevelType w:val="hybridMultilevel"/>
    <w:tmpl w:val="2A4AE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652E1D"/>
    <w:multiLevelType w:val="hybridMultilevel"/>
    <w:tmpl w:val="83FE3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6C7E12"/>
    <w:multiLevelType w:val="hybridMultilevel"/>
    <w:tmpl w:val="B5889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3789212">
    <w:abstractNumId w:val="9"/>
  </w:num>
  <w:num w:numId="2" w16cid:durableId="36977163">
    <w:abstractNumId w:val="13"/>
  </w:num>
  <w:num w:numId="3" w16cid:durableId="1794323673">
    <w:abstractNumId w:val="5"/>
  </w:num>
  <w:num w:numId="4" w16cid:durableId="492720128">
    <w:abstractNumId w:val="2"/>
  </w:num>
  <w:num w:numId="5" w16cid:durableId="1519273803">
    <w:abstractNumId w:val="6"/>
  </w:num>
  <w:num w:numId="6" w16cid:durableId="1399594001">
    <w:abstractNumId w:val="11"/>
  </w:num>
  <w:num w:numId="7" w16cid:durableId="1992052025">
    <w:abstractNumId w:val="1"/>
  </w:num>
  <w:num w:numId="8" w16cid:durableId="1012417770">
    <w:abstractNumId w:val="10"/>
  </w:num>
  <w:num w:numId="9" w16cid:durableId="17237493">
    <w:abstractNumId w:val="4"/>
  </w:num>
  <w:num w:numId="10" w16cid:durableId="1167940548">
    <w:abstractNumId w:val="15"/>
  </w:num>
  <w:num w:numId="11" w16cid:durableId="1086416919">
    <w:abstractNumId w:val="14"/>
  </w:num>
  <w:num w:numId="12" w16cid:durableId="372965399">
    <w:abstractNumId w:val="8"/>
  </w:num>
  <w:num w:numId="13" w16cid:durableId="397674820">
    <w:abstractNumId w:val="17"/>
  </w:num>
  <w:num w:numId="14" w16cid:durableId="749154347">
    <w:abstractNumId w:val="12"/>
  </w:num>
  <w:num w:numId="15" w16cid:durableId="229269178">
    <w:abstractNumId w:val="0"/>
  </w:num>
  <w:num w:numId="16" w16cid:durableId="1365865577">
    <w:abstractNumId w:val="16"/>
  </w:num>
  <w:num w:numId="17" w16cid:durableId="570698870">
    <w:abstractNumId w:val="3"/>
  </w:num>
  <w:num w:numId="18" w16cid:durableId="2024934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60"/>
    <w:rsid w:val="00000C79"/>
    <w:rsid w:val="0000679D"/>
    <w:rsid w:val="00010D6F"/>
    <w:rsid w:val="000118C2"/>
    <w:rsid w:val="00016395"/>
    <w:rsid w:val="000163E5"/>
    <w:rsid w:val="00020420"/>
    <w:rsid w:val="000226A6"/>
    <w:rsid w:val="0002632C"/>
    <w:rsid w:val="00030821"/>
    <w:rsid w:val="00030D89"/>
    <w:rsid w:val="00031725"/>
    <w:rsid w:val="0003602A"/>
    <w:rsid w:val="00037DEB"/>
    <w:rsid w:val="00041160"/>
    <w:rsid w:val="00043C7D"/>
    <w:rsid w:val="00045C29"/>
    <w:rsid w:val="00047557"/>
    <w:rsid w:val="00052C92"/>
    <w:rsid w:val="000535C0"/>
    <w:rsid w:val="0005363A"/>
    <w:rsid w:val="00054D61"/>
    <w:rsid w:val="00056C77"/>
    <w:rsid w:val="00057314"/>
    <w:rsid w:val="00061453"/>
    <w:rsid w:val="00062A41"/>
    <w:rsid w:val="00062C4E"/>
    <w:rsid w:val="00064EDA"/>
    <w:rsid w:val="0007269D"/>
    <w:rsid w:val="000759FA"/>
    <w:rsid w:val="00075A7F"/>
    <w:rsid w:val="0007672A"/>
    <w:rsid w:val="0008046A"/>
    <w:rsid w:val="00080F4F"/>
    <w:rsid w:val="00082459"/>
    <w:rsid w:val="00082C76"/>
    <w:rsid w:val="000839D4"/>
    <w:rsid w:val="0008429D"/>
    <w:rsid w:val="00084BEF"/>
    <w:rsid w:val="00096113"/>
    <w:rsid w:val="00096B54"/>
    <w:rsid w:val="000A00BF"/>
    <w:rsid w:val="000A69A3"/>
    <w:rsid w:val="000B7D05"/>
    <w:rsid w:val="000C1FFB"/>
    <w:rsid w:val="000C616E"/>
    <w:rsid w:val="000C6AED"/>
    <w:rsid w:val="000C6B2D"/>
    <w:rsid w:val="000C74E8"/>
    <w:rsid w:val="000C7BBA"/>
    <w:rsid w:val="000D0EBF"/>
    <w:rsid w:val="000D2287"/>
    <w:rsid w:val="000D53B2"/>
    <w:rsid w:val="000D5C4F"/>
    <w:rsid w:val="000D753D"/>
    <w:rsid w:val="000E0C75"/>
    <w:rsid w:val="000E29FA"/>
    <w:rsid w:val="000E5FB7"/>
    <w:rsid w:val="000F14B3"/>
    <w:rsid w:val="000F1B3D"/>
    <w:rsid w:val="000F6840"/>
    <w:rsid w:val="00100F72"/>
    <w:rsid w:val="00101DFC"/>
    <w:rsid w:val="0010249A"/>
    <w:rsid w:val="001074B4"/>
    <w:rsid w:val="00110789"/>
    <w:rsid w:val="00112249"/>
    <w:rsid w:val="00113512"/>
    <w:rsid w:val="001150C5"/>
    <w:rsid w:val="001157F5"/>
    <w:rsid w:val="00120957"/>
    <w:rsid w:val="00123534"/>
    <w:rsid w:val="00124D6B"/>
    <w:rsid w:val="00125232"/>
    <w:rsid w:val="00125E8B"/>
    <w:rsid w:val="00127C1F"/>
    <w:rsid w:val="0013063C"/>
    <w:rsid w:val="00134D36"/>
    <w:rsid w:val="00134E19"/>
    <w:rsid w:val="00134FC9"/>
    <w:rsid w:val="00137122"/>
    <w:rsid w:val="00143B0D"/>
    <w:rsid w:val="0014420F"/>
    <w:rsid w:val="001453B1"/>
    <w:rsid w:val="00152A5D"/>
    <w:rsid w:val="0015348D"/>
    <w:rsid w:val="0015734F"/>
    <w:rsid w:val="00162B1B"/>
    <w:rsid w:val="00163221"/>
    <w:rsid w:val="00164608"/>
    <w:rsid w:val="0016465E"/>
    <w:rsid w:val="00164BAC"/>
    <w:rsid w:val="00165C65"/>
    <w:rsid w:val="00171569"/>
    <w:rsid w:val="001715F5"/>
    <w:rsid w:val="00171D5F"/>
    <w:rsid w:val="0017271C"/>
    <w:rsid w:val="00174DD9"/>
    <w:rsid w:val="001758F5"/>
    <w:rsid w:val="00175F67"/>
    <w:rsid w:val="00176C93"/>
    <w:rsid w:val="00177726"/>
    <w:rsid w:val="00181FE1"/>
    <w:rsid w:val="001842EE"/>
    <w:rsid w:val="00184606"/>
    <w:rsid w:val="00184D80"/>
    <w:rsid w:val="00190965"/>
    <w:rsid w:val="00192440"/>
    <w:rsid w:val="00193A4A"/>
    <w:rsid w:val="001944D3"/>
    <w:rsid w:val="001948B7"/>
    <w:rsid w:val="00195FB4"/>
    <w:rsid w:val="001A0E92"/>
    <w:rsid w:val="001A2275"/>
    <w:rsid w:val="001A5299"/>
    <w:rsid w:val="001B155E"/>
    <w:rsid w:val="001B486B"/>
    <w:rsid w:val="001B60E6"/>
    <w:rsid w:val="001C6274"/>
    <w:rsid w:val="001D0E4B"/>
    <w:rsid w:val="001D5152"/>
    <w:rsid w:val="001D5A3A"/>
    <w:rsid w:val="001D600D"/>
    <w:rsid w:val="001E4998"/>
    <w:rsid w:val="001E60F6"/>
    <w:rsid w:val="001E78AA"/>
    <w:rsid w:val="001F004C"/>
    <w:rsid w:val="001F1565"/>
    <w:rsid w:val="001F3BD5"/>
    <w:rsid w:val="001F5593"/>
    <w:rsid w:val="001F6022"/>
    <w:rsid w:val="0020065B"/>
    <w:rsid w:val="00200ED1"/>
    <w:rsid w:val="0020473E"/>
    <w:rsid w:val="0020477F"/>
    <w:rsid w:val="0020724B"/>
    <w:rsid w:val="00210B3B"/>
    <w:rsid w:val="0021284B"/>
    <w:rsid w:val="00213DA5"/>
    <w:rsid w:val="002168AA"/>
    <w:rsid w:val="00216D18"/>
    <w:rsid w:val="002226D5"/>
    <w:rsid w:val="00224285"/>
    <w:rsid w:val="002268A8"/>
    <w:rsid w:val="00230328"/>
    <w:rsid w:val="00232DA8"/>
    <w:rsid w:val="0023484A"/>
    <w:rsid w:val="00237A4A"/>
    <w:rsid w:val="00237E81"/>
    <w:rsid w:val="002401F2"/>
    <w:rsid w:val="0024077B"/>
    <w:rsid w:val="00241233"/>
    <w:rsid w:val="00244266"/>
    <w:rsid w:val="00247EF6"/>
    <w:rsid w:val="002511A4"/>
    <w:rsid w:val="002529FC"/>
    <w:rsid w:val="00252C4D"/>
    <w:rsid w:val="00252FB5"/>
    <w:rsid w:val="00255E76"/>
    <w:rsid w:val="00255FB9"/>
    <w:rsid w:val="0025728A"/>
    <w:rsid w:val="00261380"/>
    <w:rsid w:val="00261D50"/>
    <w:rsid w:val="0026536C"/>
    <w:rsid w:val="0026676D"/>
    <w:rsid w:val="00267587"/>
    <w:rsid w:val="00267897"/>
    <w:rsid w:val="00275F67"/>
    <w:rsid w:val="00281FBD"/>
    <w:rsid w:val="00282B74"/>
    <w:rsid w:val="00284215"/>
    <w:rsid w:val="002900B4"/>
    <w:rsid w:val="00291214"/>
    <w:rsid w:val="00291B2E"/>
    <w:rsid w:val="002923EA"/>
    <w:rsid w:val="002960DC"/>
    <w:rsid w:val="00296B19"/>
    <w:rsid w:val="002A42D7"/>
    <w:rsid w:val="002A6774"/>
    <w:rsid w:val="002A6B8B"/>
    <w:rsid w:val="002A73EC"/>
    <w:rsid w:val="002B040E"/>
    <w:rsid w:val="002B217E"/>
    <w:rsid w:val="002B2A50"/>
    <w:rsid w:val="002B3230"/>
    <w:rsid w:val="002B6C50"/>
    <w:rsid w:val="002C0F24"/>
    <w:rsid w:val="002C339A"/>
    <w:rsid w:val="002C5241"/>
    <w:rsid w:val="002C6573"/>
    <w:rsid w:val="002C7A17"/>
    <w:rsid w:val="002D23B3"/>
    <w:rsid w:val="002D2758"/>
    <w:rsid w:val="002D7559"/>
    <w:rsid w:val="002D7BE4"/>
    <w:rsid w:val="002E12E7"/>
    <w:rsid w:val="002E1DFA"/>
    <w:rsid w:val="002E3317"/>
    <w:rsid w:val="002E3967"/>
    <w:rsid w:val="002E4799"/>
    <w:rsid w:val="002E581B"/>
    <w:rsid w:val="002F15DA"/>
    <w:rsid w:val="002F588F"/>
    <w:rsid w:val="002F742A"/>
    <w:rsid w:val="003031EC"/>
    <w:rsid w:val="0030457D"/>
    <w:rsid w:val="00305408"/>
    <w:rsid w:val="0031275D"/>
    <w:rsid w:val="003154E2"/>
    <w:rsid w:val="00321F20"/>
    <w:rsid w:val="00323DFC"/>
    <w:rsid w:val="00324EE4"/>
    <w:rsid w:val="00326DC9"/>
    <w:rsid w:val="00330C24"/>
    <w:rsid w:val="00331E81"/>
    <w:rsid w:val="003343D0"/>
    <w:rsid w:val="00340413"/>
    <w:rsid w:val="00341D33"/>
    <w:rsid w:val="003425D0"/>
    <w:rsid w:val="00342DFF"/>
    <w:rsid w:val="00343FD3"/>
    <w:rsid w:val="003506E3"/>
    <w:rsid w:val="00353E7D"/>
    <w:rsid w:val="003542CB"/>
    <w:rsid w:val="00354833"/>
    <w:rsid w:val="00360F47"/>
    <w:rsid w:val="003612FE"/>
    <w:rsid w:val="00361786"/>
    <w:rsid w:val="00363536"/>
    <w:rsid w:val="003658AE"/>
    <w:rsid w:val="003661AC"/>
    <w:rsid w:val="00367C2E"/>
    <w:rsid w:val="00367F87"/>
    <w:rsid w:val="00370C8F"/>
    <w:rsid w:val="00371D7B"/>
    <w:rsid w:val="00374120"/>
    <w:rsid w:val="0037413A"/>
    <w:rsid w:val="00374F88"/>
    <w:rsid w:val="003752AC"/>
    <w:rsid w:val="003764AF"/>
    <w:rsid w:val="00376DAC"/>
    <w:rsid w:val="00377118"/>
    <w:rsid w:val="003809A8"/>
    <w:rsid w:val="00382BE0"/>
    <w:rsid w:val="00384EFD"/>
    <w:rsid w:val="00385A48"/>
    <w:rsid w:val="0038640D"/>
    <w:rsid w:val="00390992"/>
    <w:rsid w:val="00391BDE"/>
    <w:rsid w:val="00395429"/>
    <w:rsid w:val="003967F9"/>
    <w:rsid w:val="003A1492"/>
    <w:rsid w:val="003A1B95"/>
    <w:rsid w:val="003A5738"/>
    <w:rsid w:val="003B19BC"/>
    <w:rsid w:val="003B4B4B"/>
    <w:rsid w:val="003B4C34"/>
    <w:rsid w:val="003B5736"/>
    <w:rsid w:val="003B5EB3"/>
    <w:rsid w:val="003C00C9"/>
    <w:rsid w:val="003C0194"/>
    <w:rsid w:val="003C0D72"/>
    <w:rsid w:val="003C2D29"/>
    <w:rsid w:val="003C438B"/>
    <w:rsid w:val="003D10C2"/>
    <w:rsid w:val="003D36FA"/>
    <w:rsid w:val="003D453F"/>
    <w:rsid w:val="003E2562"/>
    <w:rsid w:val="003E32A5"/>
    <w:rsid w:val="003E444C"/>
    <w:rsid w:val="003E4ED3"/>
    <w:rsid w:val="003E5FF6"/>
    <w:rsid w:val="003F270C"/>
    <w:rsid w:val="003F2B07"/>
    <w:rsid w:val="0040066F"/>
    <w:rsid w:val="004015BB"/>
    <w:rsid w:val="00402C58"/>
    <w:rsid w:val="004044DF"/>
    <w:rsid w:val="004047EC"/>
    <w:rsid w:val="0040512E"/>
    <w:rsid w:val="0041089C"/>
    <w:rsid w:val="00415242"/>
    <w:rsid w:val="00417470"/>
    <w:rsid w:val="0041791D"/>
    <w:rsid w:val="0042331E"/>
    <w:rsid w:val="00423487"/>
    <w:rsid w:val="00424E8F"/>
    <w:rsid w:val="00430B20"/>
    <w:rsid w:val="00430BA2"/>
    <w:rsid w:val="00431F6B"/>
    <w:rsid w:val="0043526B"/>
    <w:rsid w:val="00437DB4"/>
    <w:rsid w:val="00440478"/>
    <w:rsid w:val="00440FC1"/>
    <w:rsid w:val="004429C2"/>
    <w:rsid w:val="00446361"/>
    <w:rsid w:val="004466D1"/>
    <w:rsid w:val="00446EFE"/>
    <w:rsid w:val="00447525"/>
    <w:rsid w:val="00447A13"/>
    <w:rsid w:val="00450371"/>
    <w:rsid w:val="004516B2"/>
    <w:rsid w:val="00451803"/>
    <w:rsid w:val="00453C64"/>
    <w:rsid w:val="0045455E"/>
    <w:rsid w:val="00454A38"/>
    <w:rsid w:val="00454DD7"/>
    <w:rsid w:val="00456CFE"/>
    <w:rsid w:val="00457080"/>
    <w:rsid w:val="00457937"/>
    <w:rsid w:val="00457D42"/>
    <w:rsid w:val="00461188"/>
    <w:rsid w:val="004634F9"/>
    <w:rsid w:val="00464971"/>
    <w:rsid w:val="00467238"/>
    <w:rsid w:val="00467844"/>
    <w:rsid w:val="00474E78"/>
    <w:rsid w:val="004811F5"/>
    <w:rsid w:val="00483B4D"/>
    <w:rsid w:val="00483E5E"/>
    <w:rsid w:val="004868C0"/>
    <w:rsid w:val="00486CCA"/>
    <w:rsid w:val="004915BF"/>
    <w:rsid w:val="004A270C"/>
    <w:rsid w:val="004A58E7"/>
    <w:rsid w:val="004A5D1F"/>
    <w:rsid w:val="004A62F0"/>
    <w:rsid w:val="004A709D"/>
    <w:rsid w:val="004B1BE5"/>
    <w:rsid w:val="004B28A4"/>
    <w:rsid w:val="004B499B"/>
    <w:rsid w:val="004B6465"/>
    <w:rsid w:val="004B7824"/>
    <w:rsid w:val="004C005E"/>
    <w:rsid w:val="004C291B"/>
    <w:rsid w:val="004C2C60"/>
    <w:rsid w:val="004C389D"/>
    <w:rsid w:val="004C41F6"/>
    <w:rsid w:val="004C44D7"/>
    <w:rsid w:val="004C501C"/>
    <w:rsid w:val="004C5993"/>
    <w:rsid w:val="004D0608"/>
    <w:rsid w:val="004D4F23"/>
    <w:rsid w:val="004D727C"/>
    <w:rsid w:val="004E0490"/>
    <w:rsid w:val="004E210D"/>
    <w:rsid w:val="004E3E0B"/>
    <w:rsid w:val="004E4A4C"/>
    <w:rsid w:val="004E5DDB"/>
    <w:rsid w:val="004E6899"/>
    <w:rsid w:val="004F2A92"/>
    <w:rsid w:val="00500314"/>
    <w:rsid w:val="00501EFC"/>
    <w:rsid w:val="005032C4"/>
    <w:rsid w:val="00504E09"/>
    <w:rsid w:val="00505F36"/>
    <w:rsid w:val="00506644"/>
    <w:rsid w:val="00507534"/>
    <w:rsid w:val="005103E3"/>
    <w:rsid w:val="00511875"/>
    <w:rsid w:val="00511D53"/>
    <w:rsid w:val="00513ABA"/>
    <w:rsid w:val="00513B26"/>
    <w:rsid w:val="0051481D"/>
    <w:rsid w:val="00514960"/>
    <w:rsid w:val="00514D75"/>
    <w:rsid w:val="00522101"/>
    <w:rsid w:val="00522D59"/>
    <w:rsid w:val="00525AC8"/>
    <w:rsid w:val="00527003"/>
    <w:rsid w:val="005367FD"/>
    <w:rsid w:val="00540D53"/>
    <w:rsid w:val="00542498"/>
    <w:rsid w:val="00544430"/>
    <w:rsid w:val="0054596A"/>
    <w:rsid w:val="0055293D"/>
    <w:rsid w:val="00554261"/>
    <w:rsid w:val="00554E66"/>
    <w:rsid w:val="00556219"/>
    <w:rsid w:val="005615F1"/>
    <w:rsid w:val="00562164"/>
    <w:rsid w:val="0056224D"/>
    <w:rsid w:val="005645B7"/>
    <w:rsid w:val="00575E0E"/>
    <w:rsid w:val="00582EC3"/>
    <w:rsid w:val="005833FA"/>
    <w:rsid w:val="005863D5"/>
    <w:rsid w:val="00590129"/>
    <w:rsid w:val="0059079F"/>
    <w:rsid w:val="00591D4B"/>
    <w:rsid w:val="0059703B"/>
    <w:rsid w:val="00597A7C"/>
    <w:rsid w:val="005A0656"/>
    <w:rsid w:val="005A1725"/>
    <w:rsid w:val="005A5F5E"/>
    <w:rsid w:val="005A6AD3"/>
    <w:rsid w:val="005A7898"/>
    <w:rsid w:val="005B149C"/>
    <w:rsid w:val="005B2096"/>
    <w:rsid w:val="005B56F2"/>
    <w:rsid w:val="005B5CE4"/>
    <w:rsid w:val="005B65BA"/>
    <w:rsid w:val="005B6F13"/>
    <w:rsid w:val="005B7146"/>
    <w:rsid w:val="005B74A6"/>
    <w:rsid w:val="005C0F52"/>
    <w:rsid w:val="005C1629"/>
    <w:rsid w:val="005C1924"/>
    <w:rsid w:val="005C6895"/>
    <w:rsid w:val="005C6D0C"/>
    <w:rsid w:val="005C72FE"/>
    <w:rsid w:val="005D31E1"/>
    <w:rsid w:val="005D37B1"/>
    <w:rsid w:val="005D4613"/>
    <w:rsid w:val="005D4BD7"/>
    <w:rsid w:val="005D5BE3"/>
    <w:rsid w:val="005D610A"/>
    <w:rsid w:val="005E0108"/>
    <w:rsid w:val="005E0470"/>
    <w:rsid w:val="005E0EDB"/>
    <w:rsid w:val="005E1646"/>
    <w:rsid w:val="005E268F"/>
    <w:rsid w:val="005E2940"/>
    <w:rsid w:val="005E51CD"/>
    <w:rsid w:val="005E7BF4"/>
    <w:rsid w:val="005F3C48"/>
    <w:rsid w:val="005F5677"/>
    <w:rsid w:val="00601484"/>
    <w:rsid w:val="00605FA5"/>
    <w:rsid w:val="00607A22"/>
    <w:rsid w:val="00610641"/>
    <w:rsid w:val="00611080"/>
    <w:rsid w:val="00611CF6"/>
    <w:rsid w:val="006136C3"/>
    <w:rsid w:val="0061795F"/>
    <w:rsid w:val="006225F9"/>
    <w:rsid w:val="00623856"/>
    <w:rsid w:val="0062485E"/>
    <w:rsid w:val="00631AD0"/>
    <w:rsid w:val="00632013"/>
    <w:rsid w:val="00636715"/>
    <w:rsid w:val="006376F0"/>
    <w:rsid w:val="00646D91"/>
    <w:rsid w:val="006479AE"/>
    <w:rsid w:val="00647CD4"/>
    <w:rsid w:val="006564AC"/>
    <w:rsid w:val="006567C7"/>
    <w:rsid w:val="006632D3"/>
    <w:rsid w:val="00665B94"/>
    <w:rsid w:val="00671540"/>
    <w:rsid w:val="006726FF"/>
    <w:rsid w:val="00674EDF"/>
    <w:rsid w:val="00680585"/>
    <w:rsid w:val="00681446"/>
    <w:rsid w:val="006827C1"/>
    <w:rsid w:val="00682EBC"/>
    <w:rsid w:val="00682F73"/>
    <w:rsid w:val="00683162"/>
    <w:rsid w:val="00683D5F"/>
    <w:rsid w:val="0068514C"/>
    <w:rsid w:val="00687F6F"/>
    <w:rsid w:val="00692ECB"/>
    <w:rsid w:val="00695F57"/>
    <w:rsid w:val="00697C51"/>
    <w:rsid w:val="006A11EB"/>
    <w:rsid w:val="006A2692"/>
    <w:rsid w:val="006A2A08"/>
    <w:rsid w:val="006A348B"/>
    <w:rsid w:val="006A7FDD"/>
    <w:rsid w:val="006B279C"/>
    <w:rsid w:val="006C2A30"/>
    <w:rsid w:val="006C425B"/>
    <w:rsid w:val="006C4D08"/>
    <w:rsid w:val="006D3506"/>
    <w:rsid w:val="006D505B"/>
    <w:rsid w:val="006D6CBE"/>
    <w:rsid w:val="006E19E6"/>
    <w:rsid w:val="006E5269"/>
    <w:rsid w:val="006E6535"/>
    <w:rsid w:val="006F2111"/>
    <w:rsid w:val="006F234F"/>
    <w:rsid w:val="006F3596"/>
    <w:rsid w:val="006F53A6"/>
    <w:rsid w:val="006F62EF"/>
    <w:rsid w:val="006F6870"/>
    <w:rsid w:val="00701F4E"/>
    <w:rsid w:val="00706480"/>
    <w:rsid w:val="00707E60"/>
    <w:rsid w:val="007112C1"/>
    <w:rsid w:val="00712497"/>
    <w:rsid w:val="00712D3C"/>
    <w:rsid w:val="00712F18"/>
    <w:rsid w:val="00713469"/>
    <w:rsid w:val="007172F8"/>
    <w:rsid w:val="00723C68"/>
    <w:rsid w:val="00723DA6"/>
    <w:rsid w:val="00724402"/>
    <w:rsid w:val="0072540C"/>
    <w:rsid w:val="00726C65"/>
    <w:rsid w:val="00726CED"/>
    <w:rsid w:val="00726CEF"/>
    <w:rsid w:val="00730CDF"/>
    <w:rsid w:val="00732386"/>
    <w:rsid w:val="007369F3"/>
    <w:rsid w:val="00736AE3"/>
    <w:rsid w:val="007425D5"/>
    <w:rsid w:val="007434EE"/>
    <w:rsid w:val="00743517"/>
    <w:rsid w:val="00744548"/>
    <w:rsid w:val="007471DC"/>
    <w:rsid w:val="007472DF"/>
    <w:rsid w:val="007479C0"/>
    <w:rsid w:val="00754C33"/>
    <w:rsid w:val="00755AD5"/>
    <w:rsid w:val="00760559"/>
    <w:rsid w:val="0076511B"/>
    <w:rsid w:val="00767C3A"/>
    <w:rsid w:val="007719A8"/>
    <w:rsid w:val="00774CB4"/>
    <w:rsid w:val="00776432"/>
    <w:rsid w:val="00776D7C"/>
    <w:rsid w:val="00777F1A"/>
    <w:rsid w:val="00781D8C"/>
    <w:rsid w:val="00782ABA"/>
    <w:rsid w:val="00784E69"/>
    <w:rsid w:val="00784F43"/>
    <w:rsid w:val="007862B7"/>
    <w:rsid w:val="00791FF8"/>
    <w:rsid w:val="00792B58"/>
    <w:rsid w:val="007A0A93"/>
    <w:rsid w:val="007A53DE"/>
    <w:rsid w:val="007A7973"/>
    <w:rsid w:val="007B0DD5"/>
    <w:rsid w:val="007B1344"/>
    <w:rsid w:val="007B1A53"/>
    <w:rsid w:val="007B3D5F"/>
    <w:rsid w:val="007C07E2"/>
    <w:rsid w:val="007C2E77"/>
    <w:rsid w:val="007C34B8"/>
    <w:rsid w:val="007C37DF"/>
    <w:rsid w:val="007C7CF4"/>
    <w:rsid w:val="007C7D6B"/>
    <w:rsid w:val="007C7EB2"/>
    <w:rsid w:val="007D295C"/>
    <w:rsid w:val="007D4A46"/>
    <w:rsid w:val="007D69B5"/>
    <w:rsid w:val="007E051E"/>
    <w:rsid w:val="007E3B2F"/>
    <w:rsid w:val="007E3DB3"/>
    <w:rsid w:val="007E5554"/>
    <w:rsid w:val="007E7770"/>
    <w:rsid w:val="007E7A0B"/>
    <w:rsid w:val="007E7C1B"/>
    <w:rsid w:val="007F2E90"/>
    <w:rsid w:val="007F4741"/>
    <w:rsid w:val="007F4C02"/>
    <w:rsid w:val="0080043E"/>
    <w:rsid w:val="00801E4E"/>
    <w:rsid w:val="00802EE1"/>
    <w:rsid w:val="008035CE"/>
    <w:rsid w:val="008054EF"/>
    <w:rsid w:val="00806A85"/>
    <w:rsid w:val="00806BB6"/>
    <w:rsid w:val="00806CEF"/>
    <w:rsid w:val="008104BB"/>
    <w:rsid w:val="00816981"/>
    <w:rsid w:val="0082525F"/>
    <w:rsid w:val="00825E8B"/>
    <w:rsid w:val="008271E1"/>
    <w:rsid w:val="008343EC"/>
    <w:rsid w:val="00834DC2"/>
    <w:rsid w:val="00834FFD"/>
    <w:rsid w:val="008403E8"/>
    <w:rsid w:val="00840CF2"/>
    <w:rsid w:val="0084152B"/>
    <w:rsid w:val="0084569D"/>
    <w:rsid w:val="008458EE"/>
    <w:rsid w:val="00845E99"/>
    <w:rsid w:val="00846CBC"/>
    <w:rsid w:val="008479B5"/>
    <w:rsid w:val="00847A8D"/>
    <w:rsid w:val="008518C7"/>
    <w:rsid w:val="00863925"/>
    <w:rsid w:val="008733E8"/>
    <w:rsid w:val="00875A46"/>
    <w:rsid w:val="0087706E"/>
    <w:rsid w:val="008807D8"/>
    <w:rsid w:val="0088174B"/>
    <w:rsid w:val="0088298F"/>
    <w:rsid w:val="00882F2B"/>
    <w:rsid w:val="008841F3"/>
    <w:rsid w:val="00887A94"/>
    <w:rsid w:val="00887A9D"/>
    <w:rsid w:val="00893BC0"/>
    <w:rsid w:val="00896793"/>
    <w:rsid w:val="008A0078"/>
    <w:rsid w:val="008A1388"/>
    <w:rsid w:val="008A4409"/>
    <w:rsid w:val="008A55C9"/>
    <w:rsid w:val="008A584B"/>
    <w:rsid w:val="008A6704"/>
    <w:rsid w:val="008A6791"/>
    <w:rsid w:val="008B2817"/>
    <w:rsid w:val="008B5047"/>
    <w:rsid w:val="008B5231"/>
    <w:rsid w:val="008C1E1F"/>
    <w:rsid w:val="008C49B4"/>
    <w:rsid w:val="008D1C55"/>
    <w:rsid w:val="008D3732"/>
    <w:rsid w:val="008D668D"/>
    <w:rsid w:val="008E1643"/>
    <w:rsid w:val="008E20DB"/>
    <w:rsid w:val="008E2442"/>
    <w:rsid w:val="008E2BBB"/>
    <w:rsid w:val="008E6A12"/>
    <w:rsid w:val="008E7A84"/>
    <w:rsid w:val="008F4919"/>
    <w:rsid w:val="008F65E4"/>
    <w:rsid w:val="00901158"/>
    <w:rsid w:val="00901B52"/>
    <w:rsid w:val="00902E79"/>
    <w:rsid w:val="00906603"/>
    <w:rsid w:val="00907359"/>
    <w:rsid w:val="00912712"/>
    <w:rsid w:val="009153B6"/>
    <w:rsid w:val="00917D66"/>
    <w:rsid w:val="009220B4"/>
    <w:rsid w:val="009230CC"/>
    <w:rsid w:val="00923C4E"/>
    <w:rsid w:val="00923E37"/>
    <w:rsid w:val="00925151"/>
    <w:rsid w:val="00925C6C"/>
    <w:rsid w:val="00936027"/>
    <w:rsid w:val="00937E94"/>
    <w:rsid w:val="009402E5"/>
    <w:rsid w:val="00946267"/>
    <w:rsid w:val="009464EF"/>
    <w:rsid w:val="00947E17"/>
    <w:rsid w:val="00953798"/>
    <w:rsid w:val="00961676"/>
    <w:rsid w:val="00962F7A"/>
    <w:rsid w:val="009633A2"/>
    <w:rsid w:val="00963449"/>
    <w:rsid w:val="00963CAB"/>
    <w:rsid w:val="009657E5"/>
    <w:rsid w:val="00974DB6"/>
    <w:rsid w:val="009802EA"/>
    <w:rsid w:val="009836EA"/>
    <w:rsid w:val="00987F33"/>
    <w:rsid w:val="00994DAE"/>
    <w:rsid w:val="009964B3"/>
    <w:rsid w:val="009A1CA4"/>
    <w:rsid w:val="009A48C3"/>
    <w:rsid w:val="009A4A01"/>
    <w:rsid w:val="009A6682"/>
    <w:rsid w:val="009B3349"/>
    <w:rsid w:val="009B4A19"/>
    <w:rsid w:val="009B681A"/>
    <w:rsid w:val="009B7F07"/>
    <w:rsid w:val="009C1B11"/>
    <w:rsid w:val="009C2029"/>
    <w:rsid w:val="009C35A9"/>
    <w:rsid w:val="009C37F5"/>
    <w:rsid w:val="009C7157"/>
    <w:rsid w:val="009C7E54"/>
    <w:rsid w:val="009D1FED"/>
    <w:rsid w:val="009D267C"/>
    <w:rsid w:val="009D5559"/>
    <w:rsid w:val="009D721C"/>
    <w:rsid w:val="009E11A7"/>
    <w:rsid w:val="009E3F7A"/>
    <w:rsid w:val="009E61FC"/>
    <w:rsid w:val="009F0DD8"/>
    <w:rsid w:val="009F22C5"/>
    <w:rsid w:val="009F2385"/>
    <w:rsid w:val="009F3C5F"/>
    <w:rsid w:val="009F57DA"/>
    <w:rsid w:val="009F7E46"/>
    <w:rsid w:val="00A0288D"/>
    <w:rsid w:val="00A05472"/>
    <w:rsid w:val="00A0582F"/>
    <w:rsid w:val="00A073AD"/>
    <w:rsid w:val="00A11A78"/>
    <w:rsid w:val="00A11F87"/>
    <w:rsid w:val="00A13567"/>
    <w:rsid w:val="00A154DC"/>
    <w:rsid w:val="00A1663B"/>
    <w:rsid w:val="00A16BEC"/>
    <w:rsid w:val="00A219EE"/>
    <w:rsid w:val="00A257F3"/>
    <w:rsid w:val="00A2735D"/>
    <w:rsid w:val="00A303C9"/>
    <w:rsid w:val="00A35C7E"/>
    <w:rsid w:val="00A36E5E"/>
    <w:rsid w:val="00A37EB8"/>
    <w:rsid w:val="00A40674"/>
    <w:rsid w:val="00A43263"/>
    <w:rsid w:val="00A44B56"/>
    <w:rsid w:val="00A452EA"/>
    <w:rsid w:val="00A513BE"/>
    <w:rsid w:val="00A52A83"/>
    <w:rsid w:val="00A532FB"/>
    <w:rsid w:val="00A54BF4"/>
    <w:rsid w:val="00A55E41"/>
    <w:rsid w:val="00A56587"/>
    <w:rsid w:val="00A672DA"/>
    <w:rsid w:val="00A677D7"/>
    <w:rsid w:val="00A6789D"/>
    <w:rsid w:val="00A72896"/>
    <w:rsid w:val="00A72C0A"/>
    <w:rsid w:val="00A75297"/>
    <w:rsid w:val="00A75CBB"/>
    <w:rsid w:val="00A77325"/>
    <w:rsid w:val="00A77C49"/>
    <w:rsid w:val="00A80850"/>
    <w:rsid w:val="00A80AE6"/>
    <w:rsid w:val="00A81594"/>
    <w:rsid w:val="00A901C4"/>
    <w:rsid w:val="00A92622"/>
    <w:rsid w:val="00A93241"/>
    <w:rsid w:val="00AA0734"/>
    <w:rsid w:val="00AA07E1"/>
    <w:rsid w:val="00AA3158"/>
    <w:rsid w:val="00AA74CE"/>
    <w:rsid w:val="00AB04C6"/>
    <w:rsid w:val="00AB2736"/>
    <w:rsid w:val="00AB2C9E"/>
    <w:rsid w:val="00AB4F8D"/>
    <w:rsid w:val="00AC1005"/>
    <w:rsid w:val="00AC35E4"/>
    <w:rsid w:val="00AC394E"/>
    <w:rsid w:val="00AC4819"/>
    <w:rsid w:val="00AC48AF"/>
    <w:rsid w:val="00AC65BC"/>
    <w:rsid w:val="00AD0755"/>
    <w:rsid w:val="00AD7B63"/>
    <w:rsid w:val="00AE0555"/>
    <w:rsid w:val="00AE0EB2"/>
    <w:rsid w:val="00AE4890"/>
    <w:rsid w:val="00AE53D4"/>
    <w:rsid w:val="00AE5947"/>
    <w:rsid w:val="00AE5B72"/>
    <w:rsid w:val="00AF0756"/>
    <w:rsid w:val="00AF2091"/>
    <w:rsid w:val="00AF3F56"/>
    <w:rsid w:val="00AF686D"/>
    <w:rsid w:val="00AF774F"/>
    <w:rsid w:val="00B00060"/>
    <w:rsid w:val="00B03118"/>
    <w:rsid w:val="00B04D8E"/>
    <w:rsid w:val="00B0529C"/>
    <w:rsid w:val="00B16990"/>
    <w:rsid w:val="00B214C6"/>
    <w:rsid w:val="00B21852"/>
    <w:rsid w:val="00B23F60"/>
    <w:rsid w:val="00B257F9"/>
    <w:rsid w:val="00B26260"/>
    <w:rsid w:val="00B26A12"/>
    <w:rsid w:val="00B27A57"/>
    <w:rsid w:val="00B32689"/>
    <w:rsid w:val="00B32944"/>
    <w:rsid w:val="00B33FCA"/>
    <w:rsid w:val="00B35203"/>
    <w:rsid w:val="00B4416B"/>
    <w:rsid w:val="00B51D3F"/>
    <w:rsid w:val="00B52A86"/>
    <w:rsid w:val="00B52EE1"/>
    <w:rsid w:val="00B53C94"/>
    <w:rsid w:val="00B54AE5"/>
    <w:rsid w:val="00B55B3F"/>
    <w:rsid w:val="00B60A07"/>
    <w:rsid w:val="00B630D7"/>
    <w:rsid w:val="00B63CA5"/>
    <w:rsid w:val="00B658C1"/>
    <w:rsid w:val="00B677A1"/>
    <w:rsid w:val="00B72FE0"/>
    <w:rsid w:val="00B74A50"/>
    <w:rsid w:val="00B800B6"/>
    <w:rsid w:val="00B80CE9"/>
    <w:rsid w:val="00B810E9"/>
    <w:rsid w:val="00B84275"/>
    <w:rsid w:val="00B92948"/>
    <w:rsid w:val="00B9353E"/>
    <w:rsid w:val="00B93C84"/>
    <w:rsid w:val="00B94994"/>
    <w:rsid w:val="00B95A51"/>
    <w:rsid w:val="00B963DC"/>
    <w:rsid w:val="00BA53DD"/>
    <w:rsid w:val="00BA7099"/>
    <w:rsid w:val="00BB2EE7"/>
    <w:rsid w:val="00BB337C"/>
    <w:rsid w:val="00BB3DF4"/>
    <w:rsid w:val="00BB3FD3"/>
    <w:rsid w:val="00BB7FF3"/>
    <w:rsid w:val="00BC52D6"/>
    <w:rsid w:val="00BC7E07"/>
    <w:rsid w:val="00BD2074"/>
    <w:rsid w:val="00BD2CF2"/>
    <w:rsid w:val="00BD3043"/>
    <w:rsid w:val="00BD3A0F"/>
    <w:rsid w:val="00BD3EA2"/>
    <w:rsid w:val="00BD468C"/>
    <w:rsid w:val="00BD60FC"/>
    <w:rsid w:val="00BD7BF7"/>
    <w:rsid w:val="00BE269F"/>
    <w:rsid w:val="00BE2A13"/>
    <w:rsid w:val="00BE3346"/>
    <w:rsid w:val="00BE3E60"/>
    <w:rsid w:val="00BE496F"/>
    <w:rsid w:val="00BE4C8D"/>
    <w:rsid w:val="00BE6ED3"/>
    <w:rsid w:val="00BE7460"/>
    <w:rsid w:val="00BF20FF"/>
    <w:rsid w:val="00BF21C9"/>
    <w:rsid w:val="00BF6241"/>
    <w:rsid w:val="00BF63E0"/>
    <w:rsid w:val="00C04854"/>
    <w:rsid w:val="00C0509C"/>
    <w:rsid w:val="00C058FD"/>
    <w:rsid w:val="00C07389"/>
    <w:rsid w:val="00C0767F"/>
    <w:rsid w:val="00C123D5"/>
    <w:rsid w:val="00C179A1"/>
    <w:rsid w:val="00C17A0D"/>
    <w:rsid w:val="00C21A51"/>
    <w:rsid w:val="00C21E23"/>
    <w:rsid w:val="00C2490C"/>
    <w:rsid w:val="00C24B79"/>
    <w:rsid w:val="00C25EF7"/>
    <w:rsid w:val="00C2628C"/>
    <w:rsid w:val="00C30ED8"/>
    <w:rsid w:val="00C336F9"/>
    <w:rsid w:val="00C34699"/>
    <w:rsid w:val="00C364F0"/>
    <w:rsid w:val="00C36FFC"/>
    <w:rsid w:val="00C41ADF"/>
    <w:rsid w:val="00C427B1"/>
    <w:rsid w:val="00C43AF2"/>
    <w:rsid w:val="00C4499A"/>
    <w:rsid w:val="00C452F7"/>
    <w:rsid w:val="00C4582E"/>
    <w:rsid w:val="00C4771F"/>
    <w:rsid w:val="00C57BB1"/>
    <w:rsid w:val="00C60C53"/>
    <w:rsid w:val="00C61ADA"/>
    <w:rsid w:val="00C707ED"/>
    <w:rsid w:val="00C71ACE"/>
    <w:rsid w:val="00C729D7"/>
    <w:rsid w:val="00C7723B"/>
    <w:rsid w:val="00C82E6D"/>
    <w:rsid w:val="00C869AC"/>
    <w:rsid w:val="00C86EC0"/>
    <w:rsid w:val="00C86FB9"/>
    <w:rsid w:val="00C87478"/>
    <w:rsid w:val="00C909EC"/>
    <w:rsid w:val="00C91AC2"/>
    <w:rsid w:val="00C93A02"/>
    <w:rsid w:val="00C94EC7"/>
    <w:rsid w:val="00C95846"/>
    <w:rsid w:val="00C9766F"/>
    <w:rsid w:val="00CA1C39"/>
    <w:rsid w:val="00CA2DF4"/>
    <w:rsid w:val="00CA4064"/>
    <w:rsid w:val="00CA4B4C"/>
    <w:rsid w:val="00CA5D92"/>
    <w:rsid w:val="00CA761D"/>
    <w:rsid w:val="00CB46C0"/>
    <w:rsid w:val="00CB5C0C"/>
    <w:rsid w:val="00CB6D5B"/>
    <w:rsid w:val="00CC1D67"/>
    <w:rsid w:val="00CC44DC"/>
    <w:rsid w:val="00CC4DD0"/>
    <w:rsid w:val="00CC5111"/>
    <w:rsid w:val="00CC6FBC"/>
    <w:rsid w:val="00CC70A4"/>
    <w:rsid w:val="00CD0BB2"/>
    <w:rsid w:val="00CD22F3"/>
    <w:rsid w:val="00CD4E50"/>
    <w:rsid w:val="00CD6837"/>
    <w:rsid w:val="00CD76E9"/>
    <w:rsid w:val="00CE587B"/>
    <w:rsid w:val="00CE66E1"/>
    <w:rsid w:val="00CF00D2"/>
    <w:rsid w:val="00CF0F15"/>
    <w:rsid w:val="00CF109A"/>
    <w:rsid w:val="00CF1E9B"/>
    <w:rsid w:val="00CF7206"/>
    <w:rsid w:val="00D00F1D"/>
    <w:rsid w:val="00D07DE8"/>
    <w:rsid w:val="00D114E4"/>
    <w:rsid w:val="00D11DB0"/>
    <w:rsid w:val="00D13919"/>
    <w:rsid w:val="00D13B9A"/>
    <w:rsid w:val="00D17135"/>
    <w:rsid w:val="00D20FDE"/>
    <w:rsid w:val="00D21B32"/>
    <w:rsid w:val="00D31546"/>
    <w:rsid w:val="00D352BB"/>
    <w:rsid w:val="00D41416"/>
    <w:rsid w:val="00D42C6C"/>
    <w:rsid w:val="00D4585B"/>
    <w:rsid w:val="00D5230F"/>
    <w:rsid w:val="00D5297B"/>
    <w:rsid w:val="00D52D0B"/>
    <w:rsid w:val="00D52F9B"/>
    <w:rsid w:val="00D619DD"/>
    <w:rsid w:val="00D63819"/>
    <w:rsid w:val="00D6475A"/>
    <w:rsid w:val="00D6563D"/>
    <w:rsid w:val="00D746F7"/>
    <w:rsid w:val="00D80761"/>
    <w:rsid w:val="00D93ACE"/>
    <w:rsid w:val="00D9473C"/>
    <w:rsid w:val="00D96B2A"/>
    <w:rsid w:val="00D96DA8"/>
    <w:rsid w:val="00D971C4"/>
    <w:rsid w:val="00DA1AB1"/>
    <w:rsid w:val="00DA4D60"/>
    <w:rsid w:val="00DA5B5B"/>
    <w:rsid w:val="00DB0435"/>
    <w:rsid w:val="00DB05A2"/>
    <w:rsid w:val="00DB0AAA"/>
    <w:rsid w:val="00DB106B"/>
    <w:rsid w:val="00DB4B24"/>
    <w:rsid w:val="00DB648B"/>
    <w:rsid w:val="00DC4CE3"/>
    <w:rsid w:val="00DC7236"/>
    <w:rsid w:val="00DC7ECB"/>
    <w:rsid w:val="00DD0B71"/>
    <w:rsid w:val="00DD368C"/>
    <w:rsid w:val="00DD3925"/>
    <w:rsid w:val="00DD5213"/>
    <w:rsid w:val="00DD5215"/>
    <w:rsid w:val="00DE464B"/>
    <w:rsid w:val="00DE49FC"/>
    <w:rsid w:val="00DE7658"/>
    <w:rsid w:val="00DE778B"/>
    <w:rsid w:val="00DF0B0E"/>
    <w:rsid w:val="00DF2A61"/>
    <w:rsid w:val="00DF2B0E"/>
    <w:rsid w:val="00DF2F55"/>
    <w:rsid w:val="00DF5259"/>
    <w:rsid w:val="00DF6C0A"/>
    <w:rsid w:val="00DF6D37"/>
    <w:rsid w:val="00E010F2"/>
    <w:rsid w:val="00E04223"/>
    <w:rsid w:val="00E064BF"/>
    <w:rsid w:val="00E11BFB"/>
    <w:rsid w:val="00E1509B"/>
    <w:rsid w:val="00E15653"/>
    <w:rsid w:val="00E1689B"/>
    <w:rsid w:val="00E200C2"/>
    <w:rsid w:val="00E202B7"/>
    <w:rsid w:val="00E22497"/>
    <w:rsid w:val="00E33973"/>
    <w:rsid w:val="00E37FCB"/>
    <w:rsid w:val="00E40378"/>
    <w:rsid w:val="00E40B8B"/>
    <w:rsid w:val="00E4181C"/>
    <w:rsid w:val="00E419EA"/>
    <w:rsid w:val="00E43E55"/>
    <w:rsid w:val="00E46D16"/>
    <w:rsid w:val="00E47E07"/>
    <w:rsid w:val="00E503BC"/>
    <w:rsid w:val="00E50912"/>
    <w:rsid w:val="00E5152D"/>
    <w:rsid w:val="00E53DFA"/>
    <w:rsid w:val="00E57A5D"/>
    <w:rsid w:val="00E604D5"/>
    <w:rsid w:val="00E63AD5"/>
    <w:rsid w:val="00E64F00"/>
    <w:rsid w:val="00E6507C"/>
    <w:rsid w:val="00E666F9"/>
    <w:rsid w:val="00E67A23"/>
    <w:rsid w:val="00E70397"/>
    <w:rsid w:val="00E705EE"/>
    <w:rsid w:val="00E716BD"/>
    <w:rsid w:val="00E72D4B"/>
    <w:rsid w:val="00E756E6"/>
    <w:rsid w:val="00E77C6C"/>
    <w:rsid w:val="00E82B43"/>
    <w:rsid w:val="00E8481D"/>
    <w:rsid w:val="00E84850"/>
    <w:rsid w:val="00E85DD4"/>
    <w:rsid w:val="00E86EE5"/>
    <w:rsid w:val="00E91F32"/>
    <w:rsid w:val="00E9365E"/>
    <w:rsid w:val="00E95270"/>
    <w:rsid w:val="00E95597"/>
    <w:rsid w:val="00E9600B"/>
    <w:rsid w:val="00E97570"/>
    <w:rsid w:val="00E97F6E"/>
    <w:rsid w:val="00EA0A70"/>
    <w:rsid w:val="00EA172A"/>
    <w:rsid w:val="00EA1973"/>
    <w:rsid w:val="00EA3476"/>
    <w:rsid w:val="00EA472F"/>
    <w:rsid w:val="00EA4A9F"/>
    <w:rsid w:val="00EA4BFC"/>
    <w:rsid w:val="00EB0830"/>
    <w:rsid w:val="00EC6C45"/>
    <w:rsid w:val="00EC7D17"/>
    <w:rsid w:val="00ED0FED"/>
    <w:rsid w:val="00ED3136"/>
    <w:rsid w:val="00EE045C"/>
    <w:rsid w:val="00EE170D"/>
    <w:rsid w:val="00EE2290"/>
    <w:rsid w:val="00EE30C0"/>
    <w:rsid w:val="00EE50F9"/>
    <w:rsid w:val="00EE614A"/>
    <w:rsid w:val="00EE6413"/>
    <w:rsid w:val="00EE7025"/>
    <w:rsid w:val="00EE7B92"/>
    <w:rsid w:val="00EF016D"/>
    <w:rsid w:val="00EF281E"/>
    <w:rsid w:val="00EF2C49"/>
    <w:rsid w:val="00EF407D"/>
    <w:rsid w:val="00EF7A51"/>
    <w:rsid w:val="00F02993"/>
    <w:rsid w:val="00F02F4E"/>
    <w:rsid w:val="00F0355C"/>
    <w:rsid w:val="00F04CD6"/>
    <w:rsid w:val="00F107F0"/>
    <w:rsid w:val="00F12A19"/>
    <w:rsid w:val="00F1731D"/>
    <w:rsid w:val="00F22DA1"/>
    <w:rsid w:val="00F23AF1"/>
    <w:rsid w:val="00F23E93"/>
    <w:rsid w:val="00F24034"/>
    <w:rsid w:val="00F24055"/>
    <w:rsid w:val="00F25907"/>
    <w:rsid w:val="00F26E24"/>
    <w:rsid w:val="00F357F2"/>
    <w:rsid w:val="00F35EA8"/>
    <w:rsid w:val="00F40E65"/>
    <w:rsid w:val="00F415A5"/>
    <w:rsid w:val="00F425EE"/>
    <w:rsid w:val="00F47222"/>
    <w:rsid w:val="00F503F7"/>
    <w:rsid w:val="00F5172A"/>
    <w:rsid w:val="00F52CF9"/>
    <w:rsid w:val="00F545E0"/>
    <w:rsid w:val="00F54D4F"/>
    <w:rsid w:val="00F5648F"/>
    <w:rsid w:val="00F56EDA"/>
    <w:rsid w:val="00F626B9"/>
    <w:rsid w:val="00F62965"/>
    <w:rsid w:val="00F62C9E"/>
    <w:rsid w:val="00F667D1"/>
    <w:rsid w:val="00F6739F"/>
    <w:rsid w:val="00F71C82"/>
    <w:rsid w:val="00F74032"/>
    <w:rsid w:val="00F742C0"/>
    <w:rsid w:val="00F7444D"/>
    <w:rsid w:val="00F75432"/>
    <w:rsid w:val="00F76CF0"/>
    <w:rsid w:val="00F80DD6"/>
    <w:rsid w:val="00F82439"/>
    <w:rsid w:val="00F8433C"/>
    <w:rsid w:val="00F87873"/>
    <w:rsid w:val="00F87CDE"/>
    <w:rsid w:val="00F9184D"/>
    <w:rsid w:val="00F920DD"/>
    <w:rsid w:val="00F93539"/>
    <w:rsid w:val="00F9567C"/>
    <w:rsid w:val="00F97660"/>
    <w:rsid w:val="00F97B7F"/>
    <w:rsid w:val="00FA2F26"/>
    <w:rsid w:val="00FA3988"/>
    <w:rsid w:val="00FA3E47"/>
    <w:rsid w:val="00FA424F"/>
    <w:rsid w:val="00FA6CE7"/>
    <w:rsid w:val="00FA719F"/>
    <w:rsid w:val="00FB1016"/>
    <w:rsid w:val="00FB3C18"/>
    <w:rsid w:val="00FB5A7A"/>
    <w:rsid w:val="00FB5A87"/>
    <w:rsid w:val="00FC5107"/>
    <w:rsid w:val="00FC5131"/>
    <w:rsid w:val="00FD0DFA"/>
    <w:rsid w:val="00FD18FA"/>
    <w:rsid w:val="00FD620E"/>
    <w:rsid w:val="00FE3467"/>
    <w:rsid w:val="00FF0B8E"/>
    <w:rsid w:val="00FF150E"/>
    <w:rsid w:val="00FF2E0D"/>
    <w:rsid w:val="00FF6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4D42EF"/>
  <w15:chartTrackingRefBased/>
  <w15:docId w15:val="{F0C4A9DE-01A6-402A-917B-83C015B3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A48C3"/>
    <w:pPr>
      <w:tabs>
        <w:tab w:val="center" w:pos="4536"/>
        <w:tab w:val="right" w:pos="9072"/>
      </w:tabs>
    </w:pPr>
    <w:rPr>
      <w:lang w:val="x-none"/>
    </w:rPr>
  </w:style>
  <w:style w:type="character" w:customStyle="1" w:styleId="ZhlavChar">
    <w:name w:val="Záhlaví Char"/>
    <w:link w:val="Zhlav"/>
    <w:rsid w:val="009A48C3"/>
    <w:rPr>
      <w:sz w:val="22"/>
      <w:szCs w:val="22"/>
      <w:lang w:eastAsia="en-US"/>
    </w:rPr>
  </w:style>
  <w:style w:type="paragraph" w:styleId="Zpat">
    <w:name w:val="footer"/>
    <w:basedOn w:val="Normln"/>
    <w:link w:val="ZpatChar"/>
    <w:uiPriority w:val="99"/>
    <w:unhideWhenUsed/>
    <w:rsid w:val="009A48C3"/>
    <w:pPr>
      <w:tabs>
        <w:tab w:val="center" w:pos="4536"/>
        <w:tab w:val="right" w:pos="9072"/>
      </w:tabs>
    </w:pPr>
    <w:rPr>
      <w:lang w:val="x-none"/>
    </w:rPr>
  </w:style>
  <w:style w:type="character" w:customStyle="1" w:styleId="ZpatChar">
    <w:name w:val="Zápatí Char"/>
    <w:link w:val="Zpat"/>
    <w:uiPriority w:val="99"/>
    <w:rsid w:val="009A48C3"/>
    <w:rPr>
      <w:sz w:val="22"/>
      <w:szCs w:val="22"/>
      <w:lang w:eastAsia="en-US"/>
    </w:rPr>
  </w:style>
  <w:style w:type="paragraph" w:customStyle="1" w:styleId="Barevnseznamzvraznn11">
    <w:name w:val="Barevný seznam – zvýraznění 11"/>
    <w:basedOn w:val="Normln"/>
    <w:uiPriority w:val="34"/>
    <w:qFormat/>
    <w:rsid w:val="00100F72"/>
    <w:pPr>
      <w:spacing w:after="0" w:line="240" w:lineRule="auto"/>
      <w:ind w:left="720" w:hanging="284"/>
      <w:contextualSpacing/>
    </w:pPr>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D971C4"/>
    <w:pPr>
      <w:tabs>
        <w:tab w:val="left" w:pos="284"/>
      </w:tabs>
      <w:spacing w:after="0" w:line="240" w:lineRule="auto"/>
    </w:pPr>
    <w:rPr>
      <w:rFonts w:ascii="Arial" w:hAnsi="Arial"/>
      <w:color w:val="000000"/>
      <w:sz w:val="20"/>
      <w:szCs w:val="20"/>
      <w:lang w:val="en-US"/>
    </w:rPr>
  </w:style>
  <w:style w:type="character" w:customStyle="1" w:styleId="TextpoznpodarouChar">
    <w:name w:val="Text pozn. pod čarou Char"/>
    <w:link w:val="Textpoznpodarou"/>
    <w:uiPriority w:val="99"/>
    <w:semiHidden/>
    <w:rsid w:val="00D971C4"/>
    <w:rPr>
      <w:rFonts w:ascii="Arial" w:hAnsi="Arial"/>
      <w:color w:val="000000"/>
      <w:lang w:val="en-US" w:eastAsia="en-US"/>
    </w:rPr>
  </w:style>
  <w:style w:type="character" w:styleId="Hypertextovodkaz">
    <w:name w:val="Hyperlink"/>
    <w:uiPriority w:val="99"/>
    <w:unhideWhenUsed/>
    <w:rsid w:val="00605FA5"/>
    <w:rPr>
      <w:color w:val="0000FF"/>
      <w:u w:val="single"/>
    </w:rPr>
  </w:style>
  <w:style w:type="paragraph" w:styleId="Textbubliny">
    <w:name w:val="Balloon Text"/>
    <w:basedOn w:val="Normln"/>
    <w:link w:val="TextbublinyChar"/>
    <w:uiPriority w:val="99"/>
    <w:semiHidden/>
    <w:unhideWhenUsed/>
    <w:rsid w:val="00424E8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24E8F"/>
    <w:rPr>
      <w:rFonts w:ascii="Tahoma" w:hAnsi="Tahoma" w:cs="Tahoma"/>
      <w:sz w:val="16"/>
      <w:szCs w:val="16"/>
      <w:lang w:eastAsia="en-US"/>
    </w:rPr>
  </w:style>
  <w:style w:type="character" w:styleId="Odkaznakoment">
    <w:name w:val="annotation reference"/>
    <w:unhideWhenUsed/>
    <w:rsid w:val="00647CD4"/>
    <w:rPr>
      <w:sz w:val="16"/>
      <w:szCs w:val="16"/>
    </w:rPr>
  </w:style>
  <w:style w:type="paragraph" w:styleId="Textkomente">
    <w:name w:val="annotation text"/>
    <w:basedOn w:val="Normln"/>
    <w:link w:val="TextkomenteChar"/>
    <w:uiPriority w:val="99"/>
    <w:unhideWhenUsed/>
    <w:rsid w:val="00647CD4"/>
    <w:rPr>
      <w:sz w:val="20"/>
      <w:szCs w:val="20"/>
    </w:rPr>
  </w:style>
  <w:style w:type="character" w:customStyle="1" w:styleId="TextkomenteChar">
    <w:name w:val="Text komentáře Char"/>
    <w:link w:val="Textkomente"/>
    <w:uiPriority w:val="99"/>
    <w:semiHidden/>
    <w:rsid w:val="00647CD4"/>
    <w:rPr>
      <w:lang w:eastAsia="en-US"/>
    </w:rPr>
  </w:style>
  <w:style w:type="paragraph" w:styleId="Pedmtkomente">
    <w:name w:val="annotation subject"/>
    <w:basedOn w:val="Textkomente"/>
    <w:next w:val="Textkomente"/>
    <w:link w:val="PedmtkomenteChar"/>
    <w:uiPriority w:val="99"/>
    <w:semiHidden/>
    <w:unhideWhenUsed/>
    <w:rsid w:val="00647CD4"/>
    <w:rPr>
      <w:b/>
      <w:bCs/>
    </w:rPr>
  </w:style>
  <w:style w:type="character" w:customStyle="1" w:styleId="PedmtkomenteChar">
    <w:name w:val="Předmět komentáře Char"/>
    <w:link w:val="Pedmtkomente"/>
    <w:uiPriority w:val="99"/>
    <w:semiHidden/>
    <w:rsid w:val="00647CD4"/>
    <w:rPr>
      <w:b/>
      <w:bCs/>
      <w:lang w:eastAsia="en-US"/>
    </w:rPr>
  </w:style>
  <w:style w:type="paragraph" w:styleId="Revize">
    <w:name w:val="Revision"/>
    <w:hidden/>
    <w:uiPriority w:val="99"/>
    <w:semiHidden/>
    <w:rsid w:val="00E666F9"/>
    <w:rPr>
      <w:sz w:val="22"/>
      <w:szCs w:val="22"/>
      <w:lang w:eastAsia="en-US"/>
    </w:rPr>
  </w:style>
  <w:style w:type="paragraph" w:styleId="Odstavecseseznamem">
    <w:name w:val="List Paragraph"/>
    <w:basedOn w:val="Normln"/>
    <w:uiPriority w:val="34"/>
    <w:qFormat/>
    <w:rsid w:val="00BB3DF4"/>
    <w:pPr>
      <w:spacing w:after="0" w:line="240" w:lineRule="auto"/>
      <w:ind w:left="720"/>
      <w:contextualSpacing/>
    </w:pPr>
    <w:rPr>
      <w:sz w:val="24"/>
      <w:szCs w:val="24"/>
      <w:lang w:val="de-DE"/>
    </w:rPr>
  </w:style>
  <w:style w:type="character" w:customStyle="1" w:styleId="dnA">
    <w:name w:val="Žádný A"/>
    <w:rsid w:val="005F3C48"/>
    <w:rPr>
      <w:lang w:val="de-DE"/>
    </w:rPr>
  </w:style>
  <w:style w:type="character" w:styleId="Sledovanodkaz">
    <w:name w:val="FollowedHyperlink"/>
    <w:basedOn w:val="Standardnpsmoodstavce"/>
    <w:uiPriority w:val="99"/>
    <w:semiHidden/>
    <w:unhideWhenUsed/>
    <w:rsid w:val="00F10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545913">
      <w:bodyDiv w:val="1"/>
      <w:marLeft w:val="0"/>
      <w:marRight w:val="0"/>
      <w:marTop w:val="0"/>
      <w:marBottom w:val="0"/>
      <w:divBdr>
        <w:top w:val="none" w:sz="0" w:space="0" w:color="auto"/>
        <w:left w:val="none" w:sz="0" w:space="0" w:color="auto"/>
        <w:bottom w:val="none" w:sz="0" w:space="0" w:color="auto"/>
        <w:right w:val="none" w:sz="0" w:space="0" w:color="auto"/>
      </w:divBdr>
    </w:div>
    <w:div w:id="9736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lifeinstitute.cz/ke-staze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aqualifeinstitut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C63C1-40B6-4224-8AFF-5D33D76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967</Words>
  <Characters>5708</Characters>
  <Application>Microsoft Office Word</Application>
  <DocSecurity>0</DocSecurity>
  <Lines>47</Lines>
  <Paragraphs>13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HP Inc.</Company>
  <LinksUpToDate>false</LinksUpToDate>
  <CharactersWithSpaces>6662</CharactersWithSpaces>
  <SharedDoc>false</SharedDoc>
  <HLinks>
    <vt:vector size="6" baseType="variant">
      <vt:variant>
        <vt:i4>1703938</vt:i4>
      </vt:variant>
      <vt:variant>
        <vt:i4>0</vt:i4>
      </vt:variant>
      <vt:variant>
        <vt:i4>0</vt:i4>
      </vt:variant>
      <vt:variant>
        <vt:i4>5</vt:i4>
      </vt:variant>
      <vt:variant>
        <vt:lpwstr>http://www.aqualifeinstitute.cz/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pperlikova</dc:creator>
  <cp:keywords/>
  <cp:lastModifiedBy>Pavlína Perlíková</cp:lastModifiedBy>
  <cp:revision>3</cp:revision>
  <cp:lastPrinted>2021-08-17T12:53:00Z</cp:lastPrinted>
  <dcterms:created xsi:type="dcterms:W3CDTF">2024-05-19T09:10:00Z</dcterms:created>
  <dcterms:modified xsi:type="dcterms:W3CDTF">2024-05-19T09:29:00Z</dcterms:modified>
</cp:coreProperties>
</file>